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4B19A" w14:textId="21DFE92E" w:rsidR="00EA5DCA" w:rsidRDefault="002E4E2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4104D8"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7C15DC14" w:rsidR="00EA5DCA" w:rsidRDefault="00D842B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EndNote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06B91ED2" w:rsidR="00EA5DCA" w:rsidRDefault="00D842B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Literatursammlung erstellen und PDF-Dateien importieren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0DCFB535" w:rsidR="00EA5DCA" w:rsidRDefault="00DE58E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Krenzer, Julius</w:t>
            </w:r>
            <w:r w:rsidR="004104D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/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69629969" w:rsidR="00EA5DCA" w:rsidRDefault="00DE58E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Krenzer, Julius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1DF4B12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08 -</w:t>
            </w:r>
            <w:r w:rsidR="00666FFF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25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2C3FA29F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D842B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verschiedene Arten kennen, PDFs in Endnote zu importieren.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5BBB0287" w14:textId="79660B87" w:rsidR="00EA5DCA" w:rsidRDefault="001D19E1" w:rsidP="00E518D0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666FFF">
              <w:rPr>
                <w:rFonts w:eastAsia="Calibri" w:cs="Calibri"/>
                <w:lang w:eastAsia="en-US" w:bidi="ar-SA"/>
              </w:rPr>
              <w:t>Hallo, in diesem DigiChem-Video lernst Du, wie Du eine Literatursammlung in Endnote erstellst und PDF-Dateien importierst.</w:t>
            </w:r>
          </w:p>
        </w:tc>
        <w:tc>
          <w:tcPr>
            <w:tcW w:w="1701" w:type="dxa"/>
          </w:tcPr>
          <w:p w14:paraId="305CDBD9" w14:textId="0E38B9E8" w:rsidR="00EA5DCA" w:rsidRDefault="00EA5DC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44AA009F" w:rsidR="00EA5DCA" w:rsidRDefault="00D34E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5F414E40" w14:textId="22C6AA8E" w:rsidR="001D19E1" w:rsidRPr="001D19E1" w:rsidRDefault="001D19E1" w:rsidP="00E518D0">
            <w:pPr>
              <w:spacing w:line="276" w:lineRule="auto"/>
              <w:jc w:val="both"/>
            </w:pPr>
            <w:r w:rsidRPr="00666FFF">
              <w:t>Literaturverwaltungsprogramme wie Endnote sind sehr hilfreich beim Verfassen von wissenschaftlichen Arbeiten.</w:t>
            </w:r>
            <w:r w:rsidR="001A4C9D">
              <w:t xml:space="preserve"> Du kannst dort deine Literatur speichern und dein Literaturverzeichnis automatisch erstellen.</w:t>
            </w:r>
          </w:p>
        </w:tc>
        <w:tc>
          <w:tcPr>
            <w:tcW w:w="1701" w:type="dxa"/>
          </w:tcPr>
          <w:p w14:paraId="6763CB48" w14:textId="617FE5AD" w:rsidR="00EA5DCA" w:rsidRDefault="00EA5DC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407DE979" w14:textId="77777777">
        <w:trPr>
          <w:trHeight w:val="1597"/>
        </w:trPr>
        <w:tc>
          <w:tcPr>
            <w:tcW w:w="532" w:type="dxa"/>
            <w:vAlign w:val="center"/>
          </w:tcPr>
          <w:p w14:paraId="49B802CF" w14:textId="77777777" w:rsidR="00EA5DCA" w:rsidRDefault="00EA5DC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350A27B" w14:textId="77777777" w:rsidR="00EA5DCA" w:rsidRDefault="004104D8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83735F3" w14:textId="73E575BD" w:rsidR="001D19E1" w:rsidRPr="001D19E1" w:rsidRDefault="001A4C9D" w:rsidP="00E518D0">
            <w:pPr>
              <w:spacing w:line="276" w:lineRule="auto"/>
              <w:jc w:val="both"/>
            </w:pPr>
            <w:r>
              <w:t xml:space="preserve">Solltest Du bereits eine Literatursammlung erstellt haben, wird Dir diese beim </w:t>
            </w:r>
            <w:r w:rsidR="001D6F40">
              <w:t>Ö</w:t>
            </w:r>
            <w:r>
              <w:t xml:space="preserve">ffnen des Programms als erstes angezeigt. </w:t>
            </w:r>
            <w:r w:rsidR="001D6F40">
              <w:t>Wenn das nicht der Fall ist, kannst Du eine neue Liter</w:t>
            </w:r>
            <w:r w:rsidR="001A5D79">
              <w:t>a</w:t>
            </w:r>
            <w:r w:rsidR="001D6F40">
              <w:t>tursammlung erstellen, indem Du auf</w:t>
            </w:r>
            <w:r w:rsidR="001D19E1">
              <w:t xml:space="preserve"> „Create a </w:t>
            </w:r>
            <w:proofErr w:type="spellStart"/>
            <w:r w:rsidR="001D19E1">
              <w:t>new</w:t>
            </w:r>
            <w:proofErr w:type="spellEnd"/>
            <w:r w:rsidR="001D19E1">
              <w:t xml:space="preserve"> </w:t>
            </w:r>
            <w:proofErr w:type="spellStart"/>
            <w:r w:rsidR="001D19E1">
              <w:t>library</w:t>
            </w:r>
            <w:proofErr w:type="spellEnd"/>
            <w:r w:rsidR="001D19E1">
              <w:t>“</w:t>
            </w:r>
            <w:r w:rsidR="001D6F40">
              <w:t xml:space="preserve"> klickst</w:t>
            </w:r>
            <w:r w:rsidR="001D19E1">
              <w:t xml:space="preserve">. </w:t>
            </w:r>
          </w:p>
        </w:tc>
        <w:tc>
          <w:tcPr>
            <w:tcW w:w="1701" w:type="dxa"/>
          </w:tcPr>
          <w:p w14:paraId="4C1E465B" w14:textId="3D709314" w:rsidR="00EA5DCA" w:rsidRDefault="00EA5DCA" w:rsidP="00DE58E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14:paraId="4728C00C" w14:textId="77777777">
        <w:trPr>
          <w:trHeight w:val="1597"/>
        </w:trPr>
        <w:tc>
          <w:tcPr>
            <w:tcW w:w="532" w:type="dxa"/>
            <w:vAlign w:val="center"/>
          </w:tcPr>
          <w:p w14:paraId="3972ADAF" w14:textId="77777777" w:rsidR="00EA5DCA" w:rsidRDefault="00EA5DC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F7DED89" w14:textId="77777777" w:rsidR="00EA5DCA" w:rsidRDefault="004104D8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CD356E7" w14:textId="22DD409F" w:rsidR="007C3BA1" w:rsidRDefault="001D19E1" w:rsidP="00E518D0">
            <w:pPr>
              <w:spacing w:line="276" w:lineRule="auto"/>
              <w:jc w:val="both"/>
            </w:pPr>
            <w:r w:rsidRPr="001D19E1">
              <w:t>Um eine PDF-Datei zu importieren, gehe unter „File“ auf „Import“ und „F</w:t>
            </w:r>
            <w:r w:rsidR="001D6F40">
              <w:t>ile</w:t>
            </w:r>
            <w:r w:rsidRPr="001D19E1">
              <w:t>“. Es erscheint ein Importfenster. Klicke auf „</w:t>
            </w:r>
            <w:proofErr w:type="spellStart"/>
            <w:r w:rsidRPr="001D19E1">
              <w:t>choose</w:t>
            </w:r>
            <w:proofErr w:type="spellEnd"/>
            <w:r w:rsidRPr="001D19E1">
              <w:t>“ und wähle die PDF-Datei</w:t>
            </w:r>
            <w:r w:rsidR="001D6F40">
              <w:t xml:space="preserve"> aus</w:t>
            </w:r>
            <w:r w:rsidRPr="001D19E1">
              <w:t>, die importiert werden soll. Anschließend muss im Dropdown-Menü noch das Dateiformat PDF ausgewählt werden.</w:t>
            </w:r>
          </w:p>
        </w:tc>
        <w:tc>
          <w:tcPr>
            <w:tcW w:w="1701" w:type="dxa"/>
          </w:tcPr>
          <w:p w14:paraId="22B9A62D" w14:textId="59719264" w:rsidR="007C3BA1" w:rsidRDefault="007C3BA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2E4E2A" w14:paraId="442C42A6" w14:textId="77777777">
        <w:trPr>
          <w:trHeight w:val="1597"/>
        </w:trPr>
        <w:tc>
          <w:tcPr>
            <w:tcW w:w="532" w:type="dxa"/>
            <w:vAlign w:val="center"/>
          </w:tcPr>
          <w:p w14:paraId="7D6F452B" w14:textId="77777777" w:rsidR="002E4E2A" w:rsidRDefault="002E4E2A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0BD8D8A" w14:textId="7273EF09" w:rsidR="002E4E2A" w:rsidRDefault="00EA316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1D19E1">
              <w:rPr>
                <w:rFonts w:eastAsia="Calibri" w:cs="Calibri"/>
                <w:sz w:val="22"/>
                <w:szCs w:val="22"/>
                <w:lang w:eastAsia="en-US" w:bidi="ar-SA"/>
              </w:rPr>
              <w:t>Tipp: Mit Endnote können ganze Ordner importiert werden.</w:t>
            </w:r>
          </w:p>
        </w:tc>
        <w:tc>
          <w:tcPr>
            <w:tcW w:w="9639" w:type="dxa"/>
          </w:tcPr>
          <w:p w14:paraId="27D963C1" w14:textId="77777777" w:rsidR="00E518D0" w:rsidRDefault="00E518D0" w:rsidP="00E518D0">
            <w:pPr>
              <w:spacing w:line="276" w:lineRule="auto"/>
              <w:jc w:val="both"/>
            </w:pPr>
            <w:r>
              <w:rPr>
                <w:bCs/>
              </w:rPr>
              <w:t>Mein Tipp:</w:t>
            </w:r>
            <w:r w:rsidR="00452DCA">
              <w:t xml:space="preserve"> </w:t>
            </w:r>
          </w:p>
          <w:p w14:paraId="4FC6A0CE" w14:textId="77777777" w:rsidR="00E518D0" w:rsidRDefault="00E518D0" w:rsidP="00E518D0">
            <w:pPr>
              <w:spacing w:line="276" w:lineRule="auto"/>
              <w:jc w:val="both"/>
            </w:pPr>
          </w:p>
          <w:p w14:paraId="72EBB7FA" w14:textId="59D4B23C" w:rsidR="002E4E2A" w:rsidRPr="001D19E1" w:rsidRDefault="00EA3166" w:rsidP="00E518D0">
            <w:pPr>
              <w:spacing w:line="276" w:lineRule="auto"/>
              <w:jc w:val="both"/>
            </w:pPr>
            <w:r w:rsidRPr="001D19E1">
              <w:t>Wenn Du schon Literatur gesammelt hast, kannst Du</w:t>
            </w:r>
            <w:r w:rsidRPr="00711238">
              <w:rPr>
                <w:color w:val="FF0000"/>
              </w:rPr>
              <w:t xml:space="preserve"> </w:t>
            </w:r>
            <w:r w:rsidRPr="001D19E1">
              <w:t>gleich einen ganzen Ordner mit PDFs in Endnote importieren.</w:t>
            </w:r>
          </w:p>
        </w:tc>
        <w:tc>
          <w:tcPr>
            <w:tcW w:w="1701" w:type="dxa"/>
          </w:tcPr>
          <w:p w14:paraId="57FDF1A6" w14:textId="77777777" w:rsidR="002E4E2A" w:rsidRDefault="002E4E2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3166" w14:paraId="09C101F9" w14:textId="77777777">
        <w:trPr>
          <w:trHeight w:val="1597"/>
        </w:trPr>
        <w:tc>
          <w:tcPr>
            <w:tcW w:w="532" w:type="dxa"/>
            <w:vAlign w:val="center"/>
          </w:tcPr>
          <w:p w14:paraId="5F41032A" w14:textId="77777777" w:rsidR="00EA3166" w:rsidRDefault="00EA316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C234E87" w14:textId="69D02269" w:rsidR="00EA3166" w:rsidRPr="001D19E1" w:rsidRDefault="00EA316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C756308" w14:textId="77777777" w:rsidR="00EA3166" w:rsidRDefault="00EA3166" w:rsidP="00E518D0">
            <w:pPr>
              <w:spacing w:line="276" w:lineRule="auto"/>
              <w:jc w:val="both"/>
            </w:pPr>
            <w:r>
              <w:t>Nutze dafür unter „File“ und „Import“ die Funktion „Folder“. Wähle nun den Ordner, den Du importieren möchtest, aus. Wenn Du den Haken bei „</w:t>
            </w:r>
            <w:proofErr w:type="spellStart"/>
            <w:r>
              <w:t>include</w:t>
            </w:r>
            <w:proofErr w:type="spellEnd"/>
            <w:r>
              <w:t xml:space="preserve"> </w:t>
            </w:r>
            <w:proofErr w:type="spellStart"/>
            <w:r>
              <w:t>files</w:t>
            </w:r>
            <w:proofErr w:type="spellEnd"/>
            <w:r>
              <w:t xml:space="preserve"> in </w:t>
            </w:r>
            <w:proofErr w:type="spellStart"/>
            <w:r>
              <w:t>subfolder</w:t>
            </w:r>
            <w:proofErr w:type="spellEnd"/>
            <w:r>
              <w:t>“ setzt, wird automatisch eine Gruppe für die importierten Dateien erstellt.</w:t>
            </w:r>
          </w:p>
          <w:p w14:paraId="4E64FEE0" w14:textId="77777777" w:rsidR="00EA3166" w:rsidRDefault="00EA3166" w:rsidP="00E518D0">
            <w:pPr>
              <w:spacing w:line="276" w:lineRule="auto"/>
              <w:jc w:val="both"/>
            </w:pPr>
          </w:p>
          <w:p w14:paraId="1392B078" w14:textId="39A69AED" w:rsidR="00EA3166" w:rsidRDefault="00EA3166" w:rsidP="00E518D0">
            <w:pPr>
              <w:spacing w:line="276" w:lineRule="auto"/>
              <w:jc w:val="both"/>
            </w:pPr>
            <w:r>
              <w:t xml:space="preserve">Eine weitere </w:t>
            </w:r>
            <w:r w:rsidR="00E518D0">
              <w:rPr>
                <w:bCs/>
              </w:rPr>
              <w:t>hilfreiche</w:t>
            </w:r>
            <w:r>
              <w:t xml:space="preserve"> Funktion ist der „Auto Import Folder“. Neue Dateien in diesem Ordner werden nun automatisch in Endnote importiert und müssen nicht mehr manuell hinzugefügt werden.</w:t>
            </w:r>
            <w:r w:rsidR="00E518D0">
              <w:t xml:space="preserve"> </w:t>
            </w:r>
            <w:r>
              <w:t>Klicke dazu im Menü „Edit“ auf „</w:t>
            </w:r>
            <w:proofErr w:type="spellStart"/>
            <w:r>
              <w:t>Preferences</w:t>
            </w:r>
            <w:proofErr w:type="spellEnd"/>
            <w:r>
              <w:t xml:space="preserve">“. Im Bereich „PDF Handling“ kann die Funktion aktiviert und ein Ordner ausgewählt werden. </w:t>
            </w:r>
          </w:p>
          <w:p w14:paraId="51887CF0" w14:textId="77777777" w:rsidR="00EA3166" w:rsidRPr="001D19E1" w:rsidRDefault="00EA3166" w:rsidP="001B123C">
            <w:pPr>
              <w:spacing w:line="276" w:lineRule="auto"/>
            </w:pPr>
          </w:p>
        </w:tc>
        <w:tc>
          <w:tcPr>
            <w:tcW w:w="1701" w:type="dxa"/>
          </w:tcPr>
          <w:p w14:paraId="7C2DF29A" w14:textId="77777777" w:rsidR="00EA3166" w:rsidRDefault="00EA3166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D19E1" w14:paraId="3B372026" w14:textId="77777777">
        <w:trPr>
          <w:trHeight w:val="1597"/>
        </w:trPr>
        <w:tc>
          <w:tcPr>
            <w:tcW w:w="532" w:type="dxa"/>
            <w:vAlign w:val="center"/>
          </w:tcPr>
          <w:p w14:paraId="7DADE9DA" w14:textId="77777777" w:rsidR="001D19E1" w:rsidRDefault="001D19E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3F141DD" w14:textId="32F70F86" w:rsidR="001D19E1" w:rsidRDefault="001D19E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 xml:space="preserve">Hinweis: </w:t>
            </w:r>
            <w:r w:rsidRPr="001D19E1">
              <w:rPr>
                <w:rFonts w:eastAsia="Calibri" w:cs="Calibri"/>
                <w:sz w:val="22"/>
                <w:szCs w:val="22"/>
                <w:lang w:eastAsia="en-US" w:bidi="ar-SA"/>
              </w:rPr>
              <w:t>Endnote sucht beim Importieren automatisch nach Metadaten und Doppelungen.</w:t>
            </w:r>
          </w:p>
        </w:tc>
        <w:tc>
          <w:tcPr>
            <w:tcW w:w="9639" w:type="dxa"/>
          </w:tcPr>
          <w:p w14:paraId="297883E4" w14:textId="43DC0A95" w:rsidR="001D19E1" w:rsidRPr="001D19E1" w:rsidRDefault="001D19E1" w:rsidP="00E518D0">
            <w:pPr>
              <w:spacing w:line="276" w:lineRule="auto"/>
              <w:jc w:val="both"/>
            </w:pPr>
            <w:r>
              <w:t xml:space="preserve">Beim Importieren durchsucht Endnote die PDF-Datei </w:t>
            </w:r>
            <w:r w:rsidR="00E518D0">
              <w:rPr>
                <w:bCs/>
              </w:rPr>
              <w:t>automatisch</w:t>
            </w:r>
            <w:r>
              <w:t xml:space="preserve"> nach der DOI und ermittelt die Metadaten. Außerdem wird überprüft, ob die Datei bereits in einer Datenbank vorhanden ist.</w:t>
            </w:r>
          </w:p>
        </w:tc>
        <w:tc>
          <w:tcPr>
            <w:tcW w:w="1701" w:type="dxa"/>
          </w:tcPr>
          <w:p w14:paraId="0F689C0C" w14:textId="77777777" w:rsidR="001D19E1" w:rsidRDefault="001D19E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D6F40" w14:paraId="44E5174D" w14:textId="77777777">
        <w:trPr>
          <w:trHeight w:val="1597"/>
        </w:trPr>
        <w:tc>
          <w:tcPr>
            <w:tcW w:w="532" w:type="dxa"/>
            <w:vAlign w:val="center"/>
          </w:tcPr>
          <w:p w14:paraId="6625C7C8" w14:textId="77777777" w:rsidR="001D6F40" w:rsidRDefault="001D6F4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6E237D" w14:textId="5BC2C88F" w:rsidR="001D6F40" w:rsidRDefault="001D6F4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1C24766" w14:textId="089DE35C" w:rsidR="001D6F40" w:rsidRDefault="007224E0" w:rsidP="00E518D0">
            <w:pPr>
              <w:spacing w:line="276" w:lineRule="auto"/>
              <w:jc w:val="both"/>
            </w:pPr>
            <w:r>
              <w:t>Zunächst wird d</w:t>
            </w:r>
            <w:r w:rsidR="001D6F40">
              <w:t xml:space="preserve">ie hinzugefügte Literatur in den beiden Ordnern „all </w:t>
            </w:r>
            <w:proofErr w:type="spellStart"/>
            <w:r w:rsidR="001D6F40">
              <w:t>references</w:t>
            </w:r>
            <w:proofErr w:type="spellEnd"/>
            <w:r w:rsidR="001D6F40">
              <w:t>“ und „</w:t>
            </w:r>
            <w:proofErr w:type="spellStart"/>
            <w:r w:rsidR="001D6F40">
              <w:t>recently</w:t>
            </w:r>
            <w:proofErr w:type="spellEnd"/>
            <w:r w:rsidR="001D6F40">
              <w:t xml:space="preserve"> </w:t>
            </w:r>
            <w:proofErr w:type="spellStart"/>
            <w:r w:rsidR="001D6F40">
              <w:t>added</w:t>
            </w:r>
            <w:proofErr w:type="spellEnd"/>
            <w:r w:rsidR="001D6F40">
              <w:t xml:space="preserve">“ abgelegt. </w:t>
            </w:r>
          </w:p>
          <w:p w14:paraId="3539CF2D" w14:textId="77777777" w:rsidR="001D6F40" w:rsidRDefault="001D6F40" w:rsidP="00E518D0">
            <w:pPr>
              <w:spacing w:line="276" w:lineRule="auto"/>
              <w:jc w:val="both"/>
            </w:pPr>
          </w:p>
          <w:p w14:paraId="05CDB0E4" w14:textId="04AF4F22" w:rsidR="001D6F40" w:rsidRDefault="001D6F40" w:rsidP="00E518D0">
            <w:pPr>
              <w:spacing w:line="276" w:lineRule="auto"/>
              <w:jc w:val="both"/>
            </w:pPr>
            <w:r>
              <w:t xml:space="preserve">Wenn Du </w:t>
            </w:r>
            <w:r w:rsidR="007224E0">
              <w:t>einen Doppelklick auf eine Quelle machst,</w:t>
            </w:r>
            <w:r>
              <w:t xml:space="preserve"> kannst Du </w:t>
            </w:r>
            <w:r w:rsidR="007224E0">
              <w:t xml:space="preserve">rechts oben </w:t>
            </w:r>
            <w:r>
              <w:t xml:space="preserve">zwischen “Summary“, „Edit“ und „PDF“ auswählen. </w:t>
            </w:r>
          </w:p>
          <w:p w14:paraId="3F07CF81" w14:textId="77777777" w:rsidR="001D6F40" w:rsidRDefault="001D6F40" w:rsidP="00E518D0">
            <w:pPr>
              <w:spacing w:line="276" w:lineRule="auto"/>
              <w:jc w:val="both"/>
            </w:pPr>
          </w:p>
          <w:p w14:paraId="6C3E62B1" w14:textId="77777777" w:rsidR="00FA2CF8" w:rsidRDefault="007224E0" w:rsidP="00E518D0">
            <w:pPr>
              <w:spacing w:line="276" w:lineRule="auto"/>
              <w:jc w:val="both"/>
            </w:pPr>
            <w:r>
              <w:t xml:space="preserve">Im Reiter „Summary“ werden die wichtigsten </w:t>
            </w:r>
            <w:r w:rsidR="00FA2CF8">
              <w:t xml:space="preserve">Informationen zusammengefasst. </w:t>
            </w:r>
          </w:p>
          <w:p w14:paraId="7AD81EAE" w14:textId="77777777" w:rsidR="00FA2CF8" w:rsidRDefault="00FA2CF8" w:rsidP="00E518D0">
            <w:pPr>
              <w:spacing w:line="276" w:lineRule="auto"/>
              <w:jc w:val="both"/>
            </w:pPr>
          </w:p>
          <w:p w14:paraId="7A1E075F" w14:textId="77777777" w:rsidR="00452DCA" w:rsidRDefault="001D6F40" w:rsidP="00E518D0">
            <w:pPr>
              <w:spacing w:line="276" w:lineRule="auto"/>
              <w:jc w:val="both"/>
            </w:pPr>
            <w:r>
              <w:t>Unter „Edit“ kannst Du die Metadaten einsehen und bearbeiten. Wenn Endnote keine Daten findet, können hier Titel, Autor, Erscheinungsjahr und andere Informationen manuell eingegeben werden.</w:t>
            </w:r>
          </w:p>
          <w:p w14:paraId="5453B11A" w14:textId="29BE06F7" w:rsidR="00452DCA" w:rsidRDefault="001D6F40" w:rsidP="00E518D0">
            <w:pPr>
              <w:spacing w:line="276" w:lineRule="auto"/>
              <w:jc w:val="both"/>
            </w:pPr>
            <w:r>
              <w:t xml:space="preserve"> </w:t>
            </w:r>
          </w:p>
          <w:p w14:paraId="262A3C98" w14:textId="77777777" w:rsidR="00E518D0" w:rsidRDefault="00E518D0" w:rsidP="00E518D0">
            <w:pPr>
              <w:spacing w:line="276" w:lineRule="auto"/>
              <w:jc w:val="both"/>
            </w:pPr>
            <w:r>
              <w:rPr>
                <w:bCs/>
              </w:rPr>
              <w:t>Mein Tipp:</w:t>
            </w:r>
            <w:r w:rsidR="00452DCA">
              <w:t xml:space="preserve"> </w:t>
            </w:r>
          </w:p>
          <w:p w14:paraId="28F45A4A" w14:textId="77777777" w:rsidR="00E518D0" w:rsidRDefault="00E518D0" w:rsidP="00E518D0">
            <w:pPr>
              <w:spacing w:line="276" w:lineRule="auto"/>
              <w:jc w:val="both"/>
            </w:pPr>
          </w:p>
          <w:p w14:paraId="29B055F1" w14:textId="3D6363B1" w:rsidR="001D6F40" w:rsidRDefault="001D6F40" w:rsidP="00E518D0">
            <w:pPr>
              <w:spacing w:line="276" w:lineRule="auto"/>
              <w:jc w:val="both"/>
            </w:pPr>
            <w:r>
              <w:t xml:space="preserve">Es empfiehlt sich außerdem Schlüsselwörter hinzuzufügen. Wenn Du unter „Keywords“ die wichtigsten Inhalte und Schwerpunkte angibst, kannst Du die Quelle später schneller wiederfinden. </w:t>
            </w:r>
          </w:p>
          <w:p w14:paraId="7F3218EC" w14:textId="77777777" w:rsidR="00FA2CF8" w:rsidRDefault="00FA2CF8" w:rsidP="00E518D0">
            <w:pPr>
              <w:spacing w:line="276" w:lineRule="auto"/>
              <w:jc w:val="both"/>
            </w:pPr>
          </w:p>
          <w:p w14:paraId="66545876" w14:textId="6CDDBC5D" w:rsidR="001D6F40" w:rsidRPr="001D19E1" w:rsidRDefault="001D6F40" w:rsidP="00E518D0">
            <w:pPr>
              <w:spacing w:line="276" w:lineRule="auto"/>
              <w:jc w:val="both"/>
            </w:pPr>
            <w:r>
              <w:t>Im Reiter „PDF“ wird die PDF-Datei angezeigt. Hier können über das Kommentarsymbol Markierungen und Kommentare hinzugefügt werden.</w:t>
            </w:r>
          </w:p>
        </w:tc>
        <w:tc>
          <w:tcPr>
            <w:tcW w:w="1701" w:type="dxa"/>
          </w:tcPr>
          <w:p w14:paraId="282FD241" w14:textId="77777777" w:rsidR="001D6F40" w:rsidRDefault="001D6F4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54F72076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06035A56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164D3DB8" w14:textId="2F022AFD" w:rsidR="00FA2CF8" w:rsidRDefault="002E4E2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Effekt: Lupe</w:t>
            </w:r>
          </w:p>
          <w:p w14:paraId="0061BC3B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5C1EA4CB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359AFCE6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04DB023A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1AE62CC9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6A43FA12" w14:textId="77777777" w:rsidR="00FA2CF8" w:rsidRDefault="00FA2CF8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Tipp: „Füge Schlüsselwörter hinzu!“</w:t>
            </w:r>
          </w:p>
          <w:p w14:paraId="6762D3E7" w14:textId="77777777" w:rsidR="002E4E2A" w:rsidRDefault="002E4E2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4CD28FD7" w14:textId="5DFFD90C" w:rsidR="002E4E2A" w:rsidRDefault="002E4E2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Vorgang wird während Erzählung gezeigt (zwei weitere Schritte)</w:t>
            </w:r>
          </w:p>
        </w:tc>
      </w:tr>
      <w:tr w:rsidR="001D6F40" w14:paraId="27AF5B1B" w14:textId="77777777">
        <w:trPr>
          <w:trHeight w:val="1597"/>
        </w:trPr>
        <w:tc>
          <w:tcPr>
            <w:tcW w:w="532" w:type="dxa"/>
            <w:vAlign w:val="center"/>
          </w:tcPr>
          <w:p w14:paraId="255A9177" w14:textId="77777777" w:rsidR="001D6F40" w:rsidRDefault="001D6F40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E8B3FAD" w14:textId="380D47F7" w:rsidR="001D6F40" w:rsidRDefault="001D6F40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2A590C8F" w14:textId="77777777" w:rsidR="001D6F40" w:rsidRDefault="001D6F40" w:rsidP="001D19E1">
            <w:r>
              <w:t xml:space="preserve">In diesem DigiChem-Video hast Du gelernt, wie Du eine Literatursammlung in Endnote erstellst und auf verschiedenen Wegen PDF-Dateien importierst. </w:t>
            </w:r>
          </w:p>
          <w:p w14:paraId="35439C99" w14:textId="77777777" w:rsidR="001D6F40" w:rsidRDefault="001D6F40" w:rsidP="001B123C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5F168139" w14:textId="7DDB5A77" w:rsidR="001D6F40" w:rsidRPr="001D19E1" w:rsidRDefault="001D6F40" w:rsidP="001D19E1">
            <w:pPr>
              <w:tabs>
                <w:tab w:val="left" w:pos="3215"/>
              </w:tabs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1701" w:type="dxa"/>
          </w:tcPr>
          <w:p w14:paraId="632A92F8" w14:textId="77777777" w:rsidR="001D6F40" w:rsidRDefault="001D6F40">
            <w:pPr>
              <w:spacing w:line="276" w:lineRule="auto"/>
              <w:jc w:val="center"/>
              <w:rPr>
                <w:sz w:val="22"/>
              </w:rPr>
            </w:pPr>
          </w:p>
          <w:p w14:paraId="7D685C71" w14:textId="77777777" w:rsidR="001D6F40" w:rsidRDefault="001D6F40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5C68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A6E2" w14:textId="77777777" w:rsidR="00CE5E12" w:rsidRDefault="00CE5E12">
      <w:r>
        <w:separator/>
      </w:r>
    </w:p>
  </w:endnote>
  <w:endnote w:type="continuationSeparator" w:id="0">
    <w:p w14:paraId="4548F93D" w14:textId="77777777" w:rsidR="00CE5E12" w:rsidRDefault="00CE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AF29" w14:textId="77777777" w:rsidR="005C6850" w:rsidRDefault="005C68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8489" w14:textId="77777777" w:rsidR="005C6850" w:rsidRPr="00546F86" w:rsidRDefault="005C6850" w:rsidP="005C6850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4E7EE5C4" wp14:editId="3E36DCDC">
          <wp:simplePos x="0" y="0"/>
          <wp:positionH relativeFrom="margin">
            <wp:posOffset>-58420</wp:posOffset>
          </wp:positionH>
          <wp:positionV relativeFrom="paragraph">
            <wp:posOffset>16652</wp:posOffset>
          </wp:positionV>
          <wp:extent cx="1372177" cy="336550"/>
          <wp:effectExtent l="0" t="0" r="0" b="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72177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67E1ACEF" wp14:editId="57B44CE0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04305D7B" w14:textId="77777777" w:rsidR="005C6850" w:rsidRDefault="005C6850" w:rsidP="005C6850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3AF61779" wp14:editId="0DEF5E98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C5B60" w14:textId="5B9E6E1F" w:rsidR="00EA5DCA" w:rsidRDefault="00EA5DCA">
    <w:pPr>
      <w:pStyle w:val="Fuzeile"/>
    </w:pP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FC46" w14:textId="77777777" w:rsidR="005C6850" w:rsidRDefault="005C68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CC66" w14:textId="77777777" w:rsidR="00CE5E12" w:rsidRDefault="00CE5E12">
      <w:r>
        <w:separator/>
      </w:r>
    </w:p>
  </w:footnote>
  <w:footnote w:type="continuationSeparator" w:id="0">
    <w:p w14:paraId="1F76A07A" w14:textId="77777777" w:rsidR="00CE5E12" w:rsidRDefault="00CE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54A5" w14:textId="77777777" w:rsidR="005C6850" w:rsidRDefault="005C68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E379" w14:textId="77777777" w:rsidR="00EA5DCA" w:rsidRDefault="00EA5DCA">
    <w:pPr>
      <w:pStyle w:val="Kopfzeile"/>
    </w:pPr>
  </w:p>
  <w:p w14:paraId="7C1F17CD" w14:textId="77777777" w:rsidR="00CD7741" w:rsidRDefault="00CD7741" w:rsidP="00CD774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E725CF" wp14:editId="71A259C7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4FE11998" w14:textId="732077DA" w:rsidR="00CD7741" w:rsidRPr="00631D01" w:rsidRDefault="00CD7741" w:rsidP="00CD774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C5B107D" wp14:editId="4C948C83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Julius Krenzer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99FBB75" w14:textId="77777777" w:rsidR="00CD7741" w:rsidRDefault="00CD7741" w:rsidP="00CD7741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489451D4" w14:textId="03D777E4" w:rsidR="00EA5DCA" w:rsidRDefault="00EA5DCA">
    <w:pPr>
      <w:pStyle w:val="Kopfzeile"/>
    </w:pP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2319" w14:textId="77777777" w:rsidR="005C6850" w:rsidRDefault="005C68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90086488">
    <w:abstractNumId w:val="6"/>
  </w:num>
  <w:num w:numId="2" w16cid:durableId="494300767">
    <w:abstractNumId w:val="1"/>
  </w:num>
  <w:num w:numId="3" w16cid:durableId="1905287114">
    <w:abstractNumId w:val="4"/>
  </w:num>
  <w:num w:numId="4" w16cid:durableId="1896626454">
    <w:abstractNumId w:val="3"/>
  </w:num>
  <w:num w:numId="5" w16cid:durableId="151336082">
    <w:abstractNumId w:val="5"/>
  </w:num>
  <w:num w:numId="6" w16cid:durableId="852454920">
    <w:abstractNumId w:val="0"/>
  </w:num>
  <w:num w:numId="7" w16cid:durableId="1632247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16E83"/>
    <w:rsid w:val="00017675"/>
    <w:rsid w:val="0002264B"/>
    <w:rsid w:val="00052B18"/>
    <w:rsid w:val="00091125"/>
    <w:rsid w:val="000A77C4"/>
    <w:rsid w:val="000D0622"/>
    <w:rsid w:val="000D7E73"/>
    <w:rsid w:val="0016394A"/>
    <w:rsid w:val="0018381B"/>
    <w:rsid w:val="001A4C9D"/>
    <w:rsid w:val="001A5D79"/>
    <w:rsid w:val="001B123C"/>
    <w:rsid w:val="001D19E1"/>
    <w:rsid w:val="001D6F40"/>
    <w:rsid w:val="00280C83"/>
    <w:rsid w:val="002E4E2A"/>
    <w:rsid w:val="003941A3"/>
    <w:rsid w:val="003E2725"/>
    <w:rsid w:val="004104D8"/>
    <w:rsid w:val="00452DCA"/>
    <w:rsid w:val="004C169C"/>
    <w:rsid w:val="004E5B78"/>
    <w:rsid w:val="00513DCD"/>
    <w:rsid w:val="00583FF7"/>
    <w:rsid w:val="005C6850"/>
    <w:rsid w:val="00637DA4"/>
    <w:rsid w:val="00666FFF"/>
    <w:rsid w:val="00687187"/>
    <w:rsid w:val="006A1282"/>
    <w:rsid w:val="006E2522"/>
    <w:rsid w:val="00711238"/>
    <w:rsid w:val="007224E0"/>
    <w:rsid w:val="0073283C"/>
    <w:rsid w:val="0073372F"/>
    <w:rsid w:val="00746CF7"/>
    <w:rsid w:val="007833BE"/>
    <w:rsid w:val="007975CA"/>
    <w:rsid w:val="007A4B36"/>
    <w:rsid w:val="007C3BA1"/>
    <w:rsid w:val="007D4230"/>
    <w:rsid w:val="0084376C"/>
    <w:rsid w:val="008668E3"/>
    <w:rsid w:val="00907AC3"/>
    <w:rsid w:val="009301F0"/>
    <w:rsid w:val="00961F1C"/>
    <w:rsid w:val="00986ACB"/>
    <w:rsid w:val="009879E4"/>
    <w:rsid w:val="009A0DCE"/>
    <w:rsid w:val="009E1F55"/>
    <w:rsid w:val="00A112F9"/>
    <w:rsid w:val="00A173AC"/>
    <w:rsid w:val="00A328A1"/>
    <w:rsid w:val="00B37FCF"/>
    <w:rsid w:val="00C512ED"/>
    <w:rsid w:val="00C61513"/>
    <w:rsid w:val="00C70F0A"/>
    <w:rsid w:val="00C83334"/>
    <w:rsid w:val="00CB33AD"/>
    <w:rsid w:val="00CD7741"/>
    <w:rsid w:val="00CE5E12"/>
    <w:rsid w:val="00D34ED5"/>
    <w:rsid w:val="00D75A12"/>
    <w:rsid w:val="00D842BA"/>
    <w:rsid w:val="00DD19D6"/>
    <w:rsid w:val="00DE58E3"/>
    <w:rsid w:val="00E25CCB"/>
    <w:rsid w:val="00E518D0"/>
    <w:rsid w:val="00EA3166"/>
    <w:rsid w:val="00EA5DCA"/>
    <w:rsid w:val="00F254C5"/>
    <w:rsid w:val="00F558E1"/>
    <w:rsid w:val="00F82275"/>
    <w:rsid w:val="00F9181F"/>
    <w:rsid w:val="00FA2CF8"/>
    <w:rsid w:val="00FB6E7B"/>
    <w:rsid w:val="00FF28AE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68718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156D-AC11-45A1-9F65-B89BC824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Sohrab Samani</cp:lastModifiedBy>
  <cp:revision>10</cp:revision>
  <dcterms:created xsi:type="dcterms:W3CDTF">2021-08-25T11:29:00Z</dcterms:created>
  <dcterms:modified xsi:type="dcterms:W3CDTF">2022-11-18T09:56:00Z</dcterms:modified>
  <dc:language>de-DE</dc:language>
</cp:coreProperties>
</file>