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46689007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</w:t>
            </w:r>
            <w:r w:rsidR="006317D2">
              <w:rPr>
                <w:rFonts w:eastAsia="Calibri" w:cstheme="minorHAnsi"/>
                <w:sz w:val="22"/>
                <w:szCs w:val="22"/>
                <w:lang w:eastAsia="en-US" w:bidi="ar-SA"/>
              </w:rPr>
              <w:t>d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2022-07-26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BF2D565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6317D2" w:rsidRPr="006317D2">
              <w:rPr>
                <w:rFonts w:eastAsia="Calibri" w:cstheme="minorHAnsi"/>
                <w:sz w:val="22"/>
                <w:szCs w:val="22"/>
                <w:lang w:eastAsia="en-US" w:bidi="ar-SA"/>
              </w:rPr>
              <w:t>Fuß- und Endnoten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B2F3348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</w:t>
            </w:r>
            <w:r w:rsid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6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C47E401" w:rsidR="001947EB" w:rsidRPr="002D6927" w:rsidRDefault="006317D2">
            <w:pPr>
              <w:widowControl w:val="0"/>
              <w:spacing w:line="276" w:lineRule="auto"/>
              <w:rPr>
                <w:rFonts w:cstheme="minorHAnsi"/>
              </w:rPr>
            </w:pPr>
            <w:r w:rsidRPr="006317D2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Ihrer LaTeX-Datei Fuß- und Endnoten erstellen.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674966" w14:paraId="205FB3E4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8A0E" w14:textId="77777777" w:rsidR="00674966" w:rsidRPr="00674966" w:rsidRDefault="00674966">
            <w:pPr>
              <w:rPr>
                <w:rFonts w:ascii="Arial" w:hAnsi="Arial"/>
                <w:b/>
              </w:rPr>
            </w:pPr>
            <w:r w:rsidRPr="00674966">
              <w:rPr>
                <w:b/>
              </w:rPr>
              <w:t>Nr.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3A64" w14:textId="7C306E79" w:rsidR="00674966" w:rsidRPr="00674966" w:rsidRDefault="00674966">
            <w:pPr>
              <w:rPr>
                <w:b/>
              </w:rPr>
            </w:pPr>
            <w:r w:rsidRPr="00674966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D92E" w14:textId="0FC237C9" w:rsidR="00674966" w:rsidRPr="00674966" w:rsidRDefault="00674966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6DB82" w14:textId="77777777" w:rsidR="00674966" w:rsidRPr="00674966" w:rsidRDefault="00674966">
            <w:pPr>
              <w:rPr>
                <w:b/>
              </w:rPr>
            </w:pPr>
            <w:r w:rsidRPr="00674966">
              <w:rPr>
                <w:b/>
              </w:rPr>
              <w:t>Kommentar</w:t>
            </w:r>
          </w:p>
        </w:tc>
      </w:tr>
      <w:tr w:rsidR="00674966" w14:paraId="22347A98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E502" w14:textId="77777777" w:rsidR="00674966" w:rsidRDefault="00674966">
            <w: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3387" w14:textId="77777777" w:rsidR="00674966" w:rsidRDefault="00674966">
            <w:r>
              <w:t>Teaser/Intro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858D" w14:textId="77777777" w:rsidR="00674966" w:rsidRDefault="00674966">
            <w:pPr>
              <w:rPr>
                <w:i/>
              </w:rPr>
            </w:pPr>
            <w:r>
              <w:rPr>
                <w:i/>
                <w:lang w:eastAsia="de-DE"/>
              </w:rPr>
              <w:t>LaTeX – Fuß und Endnoten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87E7" w14:textId="77777777" w:rsidR="00674966" w:rsidRDefault="00674966">
            <w:r>
              <w:t>-</w:t>
            </w:r>
          </w:p>
        </w:tc>
      </w:tr>
      <w:tr w:rsidR="00674966" w14:paraId="3678F87C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CC3E" w14:textId="77777777" w:rsidR="00674966" w:rsidRDefault="00674966">
            <w: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5B1C" w14:textId="77777777" w:rsidR="00674966" w:rsidRDefault="00674966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3349" w14:textId="77777777" w:rsidR="00674966" w:rsidRDefault="00674966">
            <w:r>
              <w:t>Hallo,</w:t>
            </w:r>
          </w:p>
          <w:p w14:paraId="449369DC" w14:textId="77777777" w:rsidR="00674966" w:rsidRDefault="00674966">
            <w:r>
              <w:t>In diesem Digicam-Video lernst Du, wie Du bei LaTeX Fuß- und Endnoten erstellen kannst.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5C19" w14:textId="77777777" w:rsidR="00674966" w:rsidRDefault="00674966"/>
        </w:tc>
      </w:tr>
      <w:tr w:rsidR="00674966" w14:paraId="20CE8987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78E0" w14:textId="77777777" w:rsidR="00674966" w:rsidRDefault="00674966">
            <w:r>
              <w:t>3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FC52" w14:textId="77777777" w:rsidR="00674966" w:rsidRDefault="00674966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28C" w14:textId="77777777" w:rsidR="00674966" w:rsidRDefault="00674966"/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117" w14:textId="77777777" w:rsidR="00674966" w:rsidRDefault="00674966">
            <w:pPr>
              <w:rPr>
                <w:lang w:bidi="ar-SA"/>
              </w:rPr>
            </w:pPr>
          </w:p>
        </w:tc>
      </w:tr>
      <w:tr w:rsidR="00674966" w14:paraId="1017C073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B16C" w14:textId="77777777" w:rsidR="00674966" w:rsidRDefault="00674966">
            <w:r>
              <w:t>4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A9C" w14:textId="77777777" w:rsidR="00674966" w:rsidRDefault="00674966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B601C5C" w14:textId="77777777" w:rsidR="00674966" w:rsidRDefault="00674966">
            <w:pPr>
              <w:rPr>
                <w:lang w:bidi="ar-SA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DF86" w14:textId="77777777" w:rsidR="00674966" w:rsidRDefault="00674966">
            <w:r>
              <w:t>Um eine Fußnote in einem Text zu nutzen gebe den Befehl</w:t>
            </w:r>
          </w:p>
          <w:p w14:paraId="0187D2F4" w14:textId="77777777" w:rsidR="00674966" w:rsidRDefault="00674966">
            <w:r>
              <w:t>\</w:t>
            </w:r>
            <w:proofErr w:type="spellStart"/>
            <w:r>
              <w:t>footnote</w:t>
            </w:r>
            <w:proofErr w:type="spellEnd"/>
            <w:r>
              <w:t>{} an einer passenden Stelle im Text ein.</w:t>
            </w:r>
          </w:p>
          <w:p w14:paraId="52B481C1" w14:textId="77777777" w:rsidR="00674966" w:rsidRDefault="00674966">
            <w:r>
              <w:t>In den Klammern schreibst Du nun den Text der Fußnote.</w:t>
            </w:r>
          </w:p>
          <w:p w14:paraId="71E29BE8" w14:textId="77777777" w:rsidR="00674966" w:rsidRDefault="00674966">
            <w:r>
              <w:t>Wenn Du nun ein Dokument erzeugst, wird eine fortlaufende Nummer an der entsprechenden Stelle im Dokument gesetzt, gefolgt von der Fußnote am Ende der Seite.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D04" w14:textId="77777777" w:rsidR="00674966" w:rsidRDefault="00674966"/>
        </w:tc>
      </w:tr>
      <w:tr w:rsidR="00674966" w14:paraId="59EEB92F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C820" w14:textId="77777777" w:rsidR="00674966" w:rsidRDefault="00674966">
            <w:r>
              <w:t>5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7759" w14:textId="77777777" w:rsidR="00674966" w:rsidRDefault="00674966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77C3" w14:textId="77777777" w:rsidR="00674966" w:rsidRDefault="00674966">
            <w:r>
              <w:t>Je nach Vorgabe müssen Fußnoten als sogenannte Endnoten am Ende des Dokumentes stehen.</w:t>
            </w:r>
          </w:p>
          <w:p w14:paraId="77E232ED" w14:textId="77777777" w:rsidR="00674966" w:rsidRDefault="00674966">
            <w:r>
              <w:t>Verwende hierfür das Paket {fn2end} in dem Du \</w:t>
            </w:r>
            <w:proofErr w:type="spellStart"/>
            <w:r>
              <w:t>usepackage</w:t>
            </w:r>
            <w:proofErr w:type="spellEnd"/>
            <w:r>
              <w:t>{fn2end} in den Header schreibst.</w:t>
            </w:r>
          </w:p>
          <w:p w14:paraId="3BC8AC0D" w14:textId="77777777" w:rsidR="00674966" w:rsidRDefault="00674966">
            <w:r>
              <w:lastRenderedPageBreak/>
              <w:t>Nutze am Anfang des Dokumentes den Befehl \</w:t>
            </w:r>
            <w:proofErr w:type="spellStart"/>
            <w:r>
              <w:t>makeendnotes</w:t>
            </w:r>
            <w:proofErr w:type="spellEnd"/>
            <w:r>
              <w:t>.</w:t>
            </w:r>
          </w:p>
          <w:p w14:paraId="1C7D559A" w14:textId="77777777" w:rsidR="00674966" w:rsidRDefault="00674966">
            <w:r>
              <w:t>Der Befehl \</w:t>
            </w:r>
            <w:proofErr w:type="spellStart"/>
            <w:r>
              <w:t>restorefootnotes</w:t>
            </w:r>
            <w:proofErr w:type="spellEnd"/>
            <w:r>
              <w:t xml:space="preserve">  erzeugt ab der Stelle wieder Fußnoten.</w:t>
            </w:r>
          </w:p>
          <w:p w14:paraId="0F49B77C" w14:textId="77777777" w:rsidR="00674966" w:rsidRDefault="00674966">
            <w:r>
              <w:t>Wenn das Dokument generiert wird fehlen zunächst die Endnoten.</w:t>
            </w:r>
          </w:p>
          <w:p w14:paraId="1A10CEEA" w14:textId="77777777" w:rsidR="00674966" w:rsidRDefault="00674966">
            <w:r>
              <w:t>Damit sie dargestellt werden musst Du an der passenden Stelle den Befehl \</w:t>
            </w:r>
            <w:proofErr w:type="spellStart"/>
            <w:r>
              <w:t>theendnotes</w:t>
            </w:r>
            <w:proofErr w:type="spellEnd"/>
            <w:r>
              <w:t xml:space="preserve"> einfügen.</w:t>
            </w:r>
          </w:p>
          <w:p w14:paraId="11DEA9B2" w14:textId="77777777" w:rsidR="00674966" w:rsidRDefault="00674966">
            <w:r>
              <w:t>Die Endnoten werden passen dargestellt.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5C09" w14:textId="77777777" w:rsidR="00674966" w:rsidRDefault="00674966"/>
        </w:tc>
      </w:tr>
      <w:tr w:rsidR="00674966" w14:paraId="1F2B679B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19D7" w14:textId="77777777" w:rsidR="00674966" w:rsidRDefault="00674966">
            <w:r>
              <w:t>6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7CF" w14:textId="77777777" w:rsidR="00674966" w:rsidRDefault="00674966"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3DB5" w14:textId="77777777" w:rsidR="00674966" w:rsidRDefault="00674966">
            <w:r>
              <w:t>In diesem Video hast Du eine schnelle Methode gelernt Fuß- und Endnoten zu erzeugen.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572" w14:textId="77777777" w:rsidR="00674966" w:rsidRDefault="00674966"/>
        </w:tc>
      </w:tr>
      <w:tr w:rsidR="00674966" w14:paraId="4F672B84" w14:textId="77777777" w:rsidTr="00674966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9D5" w14:textId="77777777" w:rsidR="00674966" w:rsidRDefault="00674966"/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26E2" w14:textId="77777777" w:rsidR="00674966" w:rsidRDefault="00674966">
            <w:r>
              <w:t>Finalsequenz / Outro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7228" w14:textId="77777777" w:rsidR="00674966" w:rsidRDefault="00674966">
            <w:pPr>
              <w:rPr>
                <w:i/>
              </w:rPr>
            </w:pPr>
            <w:r>
              <w:rPr>
                <w:i/>
                <w:lang w:eastAsia="de-DE"/>
              </w:rPr>
              <w:t>LaTeX – Fuß und Endnoten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3711C" w14:textId="77777777" w:rsidR="00674966" w:rsidRDefault="00674966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7D2"/>
    <w:rsid w:val="00631D01"/>
    <w:rsid w:val="00665493"/>
    <w:rsid w:val="00674966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AC2F7F"/>
    <w:rsid w:val="00BF7186"/>
    <w:rsid w:val="00C14D01"/>
    <w:rsid w:val="00C62F05"/>
    <w:rsid w:val="00C806CA"/>
    <w:rsid w:val="00C87322"/>
    <w:rsid w:val="00CF2C07"/>
    <w:rsid w:val="00D407C5"/>
    <w:rsid w:val="00DD1DDC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29</cp:revision>
  <dcterms:created xsi:type="dcterms:W3CDTF">2022-11-02T08:42:00Z</dcterms:created>
  <dcterms:modified xsi:type="dcterms:W3CDTF">2022-11-03T13:30:00Z</dcterms:modified>
  <dc:language>de-DE</dc:language>
</cp:coreProperties>
</file>