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815F" w14:textId="77777777" w:rsidR="00BB67F4" w:rsidRDefault="00BB67F4" w:rsidP="00BB67F4">
      <w:pPr>
        <w:jc w:val="center"/>
        <w:rPr>
          <w:b/>
          <w:sz w:val="36"/>
          <w:szCs w:val="36"/>
        </w:rPr>
      </w:pPr>
      <w:bookmarkStart w:id="0" w:name="_Hlk90234995"/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1001FB39" w14:textId="77777777" w:rsidR="00BB67F4" w:rsidRDefault="00BB67F4" w:rsidP="00BB67F4">
      <w:pPr>
        <w:pStyle w:val="berschrift1"/>
        <w:spacing w:after="120" w:line="276" w:lineRule="auto"/>
      </w:pPr>
      <w:r>
        <w:t>Skript zu Videoproduktion</w:t>
      </w:r>
    </w:p>
    <w:p w14:paraId="370F67CA" w14:textId="77777777" w:rsidR="00BB67F4" w:rsidRDefault="00BB67F4" w:rsidP="00BB67F4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BB67F4" w14:paraId="3B0D86EB" w14:textId="77777777" w:rsidTr="00096F9E">
        <w:trPr>
          <w:trHeight w:val="455"/>
        </w:trPr>
        <w:tc>
          <w:tcPr>
            <w:tcW w:w="1946" w:type="dxa"/>
          </w:tcPr>
          <w:p w14:paraId="650D7F0E" w14:textId="77777777" w:rsidR="00BB67F4" w:rsidRDefault="00BB67F4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51D031A6" w14:textId="0B4BF0E4" w:rsidR="00BB67F4" w:rsidRDefault="0048015F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PowerPoint</w:t>
            </w:r>
          </w:p>
        </w:tc>
      </w:tr>
      <w:tr w:rsidR="00BB67F4" w14:paraId="249FD6B7" w14:textId="77777777" w:rsidTr="00096F9E">
        <w:tc>
          <w:tcPr>
            <w:tcW w:w="1946" w:type="dxa"/>
          </w:tcPr>
          <w:p w14:paraId="10FDC881" w14:textId="77777777" w:rsidR="00BB67F4" w:rsidRDefault="00BB67F4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7301BC40" w14:textId="739D3DFC" w:rsidR="00BB67F4" w:rsidRPr="002B0EFC" w:rsidRDefault="00497FFE" w:rsidP="00096F9E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Übergänge</w:t>
            </w:r>
          </w:p>
        </w:tc>
      </w:tr>
      <w:tr w:rsidR="00BB67F4" w14:paraId="1D34744A" w14:textId="77777777" w:rsidTr="00096F9E">
        <w:tc>
          <w:tcPr>
            <w:tcW w:w="1946" w:type="dxa"/>
          </w:tcPr>
          <w:p w14:paraId="22FD00E0" w14:textId="77777777" w:rsidR="00BB67F4" w:rsidRDefault="00BB67F4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5F175569" w14:textId="5EBDA63F" w:rsidR="00BB67F4" w:rsidRDefault="0048015F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Ann-Kathrin / Meuter, Nico / Kremer, Richard / Hübel, Natascha / Richter, Laura</w:t>
            </w:r>
            <w:r w:rsidR="003E468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Sophie</w:t>
            </w:r>
          </w:p>
        </w:tc>
      </w:tr>
      <w:tr w:rsidR="00BB67F4" w14:paraId="50212739" w14:textId="77777777" w:rsidTr="00096F9E">
        <w:tc>
          <w:tcPr>
            <w:tcW w:w="1946" w:type="dxa"/>
          </w:tcPr>
          <w:p w14:paraId="005DF7E1" w14:textId="77777777" w:rsidR="00BB67F4" w:rsidRDefault="00BB67F4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2FFB20AC" w14:textId="2B0CCC38" w:rsidR="00BB67F4" w:rsidRDefault="00E46B5A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Richter, Laura</w:t>
            </w:r>
            <w:r w:rsidR="003E468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Sophie</w:t>
            </w:r>
          </w:p>
        </w:tc>
      </w:tr>
      <w:tr w:rsidR="00BB67F4" w14:paraId="2D6FCC4E" w14:textId="77777777" w:rsidTr="00096F9E">
        <w:tc>
          <w:tcPr>
            <w:tcW w:w="1946" w:type="dxa"/>
          </w:tcPr>
          <w:p w14:paraId="22EA9B89" w14:textId="77777777" w:rsidR="00BB67F4" w:rsidRDefault="00BB67F4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1D5DAAD7" w14:textId="28DB1101" w:rsidR="00BB67F4" w:rsidRDefault="00E46B5A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10</w:t>
            </w:r>
            <w:r w:rsidR="0048015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8</w:t>
            </w:r>
            <w:r w:rsidR="0048015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.2022</w:t>
            </w:r>
          </w:p>
        </w:tc>
      </w:tr>
      <w:tr w:rsidR="00BB67F4" w14:paraId="4EFF7AA5" w14:textId="77777777" w:rsidTr="00096F9E">
        <w:tc>
          <w:tcPr>
            <w:tcW w:w="1946" w:type="dxa"/>
          </w:tcPr>
          <w:p w14:paraId="34FD89C7" w14:textId="77777777" w:rsidR="00BB67F4" w:rsidRDefault="00BB67F4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D9B6F08" w14:textId="6917805E" w:rsidR="00BB67F4" w:rsidRDefault="00BB67F4" w:rsidP="00096F9E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</w:t>
            </w:r>
            <w:r w:rsidR="0048015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n</w:t>
            </w:r>
            <w:r w:rsidR="00F21C5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</w:t>
            </w:r>
            <w:r w:rsidR="0048015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die Übung „</w:t>
            </w:r>
            <w:r w:rsidR="00E46B5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Der Übergang Morphen</w:t>
            </w:r>
            <w:r w:rsidR="0048015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“</w:t>
            </w:r>
            <w:r w:rsidR="00FC69FD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zu bearbeiten</w:t>
            </w:r>
            <w:r w:rsidR="0011743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</w:p>
        </w:tc>
      </w:tr>
    </w:tbl>
    <w:p w14:paraId="3A10E5C8" w14:textId="77777777" w:rsidR="00BB67F4" w:rsidRDefault="00BB67F4" w:rsidP="00BB67F4"/>
    <w:p w14:paraId="354BFB54" w14:textId="77777777" w:rsidR="00BB67F4" w:rsidRDefault="00BB67F4" w:rsidP="00BB67F4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BB67F4" w14:paraId="5316D8A6" w14:textId="77777777" w:rsidTr="00096F9E">
        <w:trPr>
          <w:trHeight w:val="409"/>
        </w:trPr>
        <w:tc>
          <w:tcPr>
            <w:tcW w:w="532" w:type="dxa"/>
            <w:vAlign w:val="center"/>
          </w:tcPr>
          <w:p w14:paraId="3EF59EE8" w14:textId="77777777" w:rsidR="00BB67F4" w:rsidRDefault="00BB67F4" w:rsidP="00096F9E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6FDDF881" w14:textId="77777777" w:rsidR="00BB67F4" w:rsidRDefault="00BB67F4" w:rsidP="00096F9E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1935EFB" w14:textId="77777777" w:rsidR="00BB67F4" w:rsidRDefault="00BB67F4" w:rsidP="00096F9E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7DAF8F3B" w14:textId="77777777" w:rsidR="00BB67F4" w:rsidRDefault="00BB67F4" w:rsidP="00096F9E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BB67F4" w14:paraId="1403D027" w14:textId="77777777" w:rsidTr="00096F9E">
        <w:trPr>
          <w:trHeight w:val="952"/>
        </w:trPr>
        <w:tc>
          <w:tcPr>
            <w:tcW w:w="532" w:type="dxa"/>
            <w:vAlign w:val="center"/>
          </w:tcPr>
          <w:p w14:paraId="2E8228DB" w14:textId="77777777" w:rsidR="00BB67F4" w:rsidRDefault="00BB67F4" w:rsidP="00096F9E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661726" w14:textId="77777777" w:rsidR="00BB67F4" w:rsidRDefault="00BB67F4" w:rsidP="00096F9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 - Greenscreen</w:t>
            </w:r>
          </w:p>
        </w:tc>
        <w:tc>
          <w:tcPr>
            <w:tcW w:w="9639" w:type="dxa"/>
          </w:tcPr>
          <w:p w14:paraId="3192F27C" w14:textId="28ECDD59" w:rsidR="00BB67F4" w:rsidRDefault="00BB67F4" w:rsidP="00096F9E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Hallo, in diesem </w:t>
            </w:r>
            <w:proofErr w:type="spellStart"/>
            <w:r>
              <w:t>DigiChem</w:t>
            </w:r>
            <w:proofErr w:type="spellEnd"/>
            <w:r>
              <w:t xml:space="preserve">-Video wird Dir der Lösungsweg zur </w:t>
            </w:r>
            <w:r w:rsidR="0048015F">
              <w:t>PowerPoint</w:t>
            </w:r>
            <w:r>
              <w:t xml:space="preserve">-Übung </w:t>
            </w:r>
            <w:r w:rsidR="0048015F">
              <w:t xml:space="preserve">zum Thema </w:t>
            </w:r>
            <w:r>
              <w:t>„</w:t>
            </w:r>
            <w:r w:rsidR="009B518A">
              <w:t>Der Übergang Morphen‘</w:t>
            </w:r>
            <w:r>
              <w:t>“ vorgestellt.</w:t>
            </w:r>
          </w:p>
        </w:tc>
        <w:tc>
          <w:tcPr>
            <w:tcW w:w="1701" w:type="dxa"/>
          </w:tcPr>
          <w:p w14:paraId="6D6D452D" w14:textId="77777777" w:rsidR="00BB67F4" w:rsidRDefault="00BB67F4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497FFE" w14:paraId="63E73E94" w14:textId="77777777" w:rsidTr="00096F9E">
        <w:trPr>
          <w:trHeight w:val="952"/>
        </w:trPr>
        <w:tc>
          <w:tcPr>
            <w:tcW w:w="532" w:type="dxa"/>
            <w:vAlign w:val="center"/>
          </w:tcPr>
          <w:p w14:paraId="527FDA4D" w14:textId="77777777" w:rsidR="00497FFE" w:rsidRDefault="00497FFE" w:rsidP="00096F9E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DE6A3D4" w14:textId="098C66FC" w:rsidR="00497FFE" w:rsidRDefault="00497FFE" w:rsidP="00096F9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427A60C" w14:textId="72F78D16" w:rsidR="00497FFE" w:rsidRDefault="00497FFE" w:rsidP="00096F9E">
            <w:pPr>
              <w:spacing w:line="276" w:lineRule="auto"/>
            </w:pPr>
            <w:r>
              <w:t>Lade Dir die bereitgestellte PowerPoint</w:t>
            </w:r>
            <w:r w:rsidR="00117434">
              <w:t>-</w:t>
            </w:r>
            <w:r>
              <w:t xml:space="preserve">Präsentation </w:t>
            </w:r>
            <w:r w:rsidR="00C16CCA">
              <w:t>herunter</w:t>
            </w:r>
            <w:r>
              <w:t xml:space="preserve">. Eventuell musst </w:t>
            </w:r>
            <w:r w:rsidR="00CF1642">
              <w:t>D</w:t>
            </w:r>
            <w:r>
              <w:t>u „Bearbeitung aktivieren“ anklicken, um in der Präsentation arbeiten zu können.</w:t>
            </w:r>
          </w:p>
        </w:tc>
        <w:tc>
          <w:tcPr>
            <w:tcW w:w="1701" w:type="dxa"/>
          </w:tcPr>
          <w:p w14:paraId="601A16BD" w14:textId="77777777" w:rsidR="00497FFE" w:rsidRDefault="00497FFE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C16CCA" w14:paraId="69B5FED1" w14:textId="77777777" w:rsidTr="00096F9E">
        <w:trPr>
          <w:trHeight w:val="952"/>
        </w:trPr>
        <w:tc>
          <w:tcPr>
            <w:tcW w:w="532" w:type="dxa"/>
            <w:vAlign w:val="center"/>
          </w:tcPr>
          <w:p w14:paraId="2347DC57" w14:textId="77777777" w:rsidR="00C16CCA" w:rsidRDefault="00C16CCA" w:rsidP="00096F9E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6DCB419" w14:textId="2B333A0B" w:rsidR="00C16CCA" w:rsidRDefault="00C16CCA" w:rsidP="00096F9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BF5E94B" w14:textId="017B060F" w:rsidR="00C16CCA" w:rsidRDefault="00A04859" w:rsidP="00096F9E">
            <w:pPr>
              <w:spacing w:line="276" w:lineRule="auto"/>
            </w:pPr>
            <w:r>
              <w:t>In dieser Aufgabe sollst Du den Übergang „Morphen“ auf den Versuch „Salz in Wasser“ anwenden</w:t>
            </w:r>
            <w:r w:rsidR="00526379">
              <w:t xml:space="preserve"> und dazu </w:t>
            </w:r>
            <w:r w:rsidR="0081384C">
              <w:t>nacheinander die einzelnen Geräte des Versuchs vergrößert darstellen.</w:t>
            </w:r>
          </w:p>
        </w:tc>
        <w:tc>
          <w:tcPr>
            <w:tcW w:w="1701" w:type="dxa"/>
          </w:tcPr>
          <w:p w14:paraId="14039D4B" w14:textId="77777777" w:rsidR="00C16CCA" w:rsidRDefault="00C16CCA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C16CCA" w14:paraId="540B8E74" w14:textId="77777777" w:rsidTr="00096F9E">
        <w:trPr>
          <w:trHeight w:val="952"/>
        </w:trPr>
        <w:tc>
          <w:tcPr>
            <w:tcW w:w="532" w:type="dxa"/>
            <w:vAlign w:val="center"/>
          </w:tcPr>
          <w:p w14:paraId="1C4EE302" w14:textId="77777777" w:rsidR="00C16CCA" w:rsidRDefault="00C16CCA" w:rsidP="00096F9E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9678883" w14:textId="31A98A72" w:rsidR="00C16CCA" w:rsidRDefault="00C16CCA" w:rsidP="00096F9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3ECD9B0" w14:textId="1FF471BF" w:rsidR="00C16CCA" w:rsidRDefault="00A73F4E" w:rsidP="00096F9E">
            <w:pPr>
              <w:spacing w:line="276" w:lineRule="auto"/>
            </w:pPr>
            <w:r>
              <w:t>Dupliziere zunächst die Folie</w:t>
            </w:r>
            <w:r w:rsidR="000260DA">
              <w:t>, welche den gesamten Versuchsaufbau zeigt</w:t>
            </w:r>
            <w:r w:rsidR="00035DA4">
              <w:t>.</w:t>
            </w:r>
            <w:r>
              <w:t xml:space="preserve"> </w:t>
            </w:r>
            <w:r w:rsidR="00035DA4">
              <w:t>Klicke auf das Bild und s</w:t>
            </w:r>
            <w:r>
              <w:t xml:space="preserve">chneide </w:t>
            </w:r>
            <w:r w:rsidR="00035DA4">
              <w:t xml:space="preserve">unter dem Reiter </w:t>
            </w:r>
            <w:r w:rsidR="00377B7F">
              <w:t>„</w:t>
            </w:r>
            <w:r w:rsidR="00035DA4">
              <w:t>Bildformat</w:t>
            </w:r>
            <w:r w:rsidR="00377B7F">
              <w:t>“</w:t>
            </w:r>
            <w:r w:rsidR="00035DA4">
              <w:t xml:space="preserve"> mit der Funktion „Zuschneiden“ </w:t>
            </w:r>
            <w:r>
              <w:t xml:space="preserve">den Magnetrührer aus. Vergrößere </w:t>
            </w:r>
            <w:r w:rsidR="00627DE1">
              <w:t>das Bild</w:t>
            </w:r>
            <w:r>
              <w:t xml:space="preserve"> und füge ein Textfeld ein. </w:t>
            </w:r>
            <w:r w:rsidR="00035DA4">
              <w:t>Gib</w:t>
            </w:r>
            <w:r>
              <w:t xml:space="preserve"> </w:t>
            </w:r>
            <w:r w:rsidR="004557FB">
              <w:t xml:space="preserve">dort </w:t>
            </w:r>
            <w:r>
              <w:t>die Beschriftung „Magnetrührer“ ein.</w:t>
            </w:r>
          </w:p>
        </w:tc>
        <w:tc>
          <w:tcPr>
            <w:tcW w:w="1701" w:type="dxa"/>
          </w:tcPr>
          <w:p w14:paraId="20681573" w14:textId="77777777" w:rsidR="00C16CCA" w:rsidRDefault="00C16CCA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655A43" w14:paraId="53E4DFE0" w14:textId="77777777" w:rsidTr="00096F9E">
        <w:trPr>
          <w:trHeight w:val="952"/>
        </w:trPr>
        <w:tc>
          <w:tcPr>
            <w:tcW w:w="532" w:type="dxa"/>
            <w:vAlign w:val="center"/>
          </w:tcPr>
          <w:p w14:paraId="2B4DB8DF" w14:textId="77777777" w:rsidR="00655A43" w:rsidRDefault="00655A43" w:rsidP="00096F9E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FBA1282" w14:textId="589A5198" w:rsidR="00655A43" w:rsidRDefault="00655A43" w:rsidP="00096F9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D487D48" w14:textId="7340A462" w:rsidR="00655A43" w:rsidRDefault="00627DE1" w:rsidP="00096F9E">
            <w:pPr>
              <w:spacing w:line="276" w:lineRule="auto"/>
            </w:pPr>
            <w:r>
              <w:t>Dupliziere nun diese</w:t>
            </w:r>
            <w:r w:rsidR="00C44EA0">
              <w:t xml:space="preserve"> neue</w:t>
            </w:r>
            <w:r>
              <w:t xml:space="preserve"> Folie. </w:t>
            </w:r>
            <w:r w:rsidR="00566183">
              <w:t>Verändere den Ausschnitt, sodass nun das Becherglas zu sehen ist. Ändere die Beschriftung zu „Becherglas mit Wasser“.</w:t>
            </w:r>
          </w:p>
          <w:p w14:paraId="11EF49BA" w14:textId="77777777" w:rsidR="008B65AB" w:rsidRDefault="008B65AB" w:rsidP="00096F9E">
            <w:pPr>
              <w:spacing w:line="276" w:lineRule="auto"/>
            </w:pPr>
          </w:p>
          <w:p w14:paraId="11112EFF" w14:textId="1A834D16" w:rsidR="00566183" w:rsidRDefault="00566183" w:rsidP="00096F9E">
            <w:pPr>
              <w:spacing w:line="276" w:lineRule="auto"/>
            </w:pPr>
            <w:r>
              <w:t>Dupliziere die Folie erneut und vergrößere den Rührfisch.</w:t>
            </w:r>
            <w:r w:rsidR="00E122DC">
              <w:t xml:space="preserve"> Ändere auch hier wieder die Beschriftung.</w:t>
            </w:r>
          </w:p>
          <w:p w14:paraId="34324CB9" w14:textId="77777777" w:rsidR="008B65AB" w:rsidRDefault="008B65AB" w:rsidP="00096F9E">
            <w:pPr>
              <w:spacing w:line="276" w:lineRule="auto"/>
            </w:pPr>
          </w:p>
          <w:p w14:paraId="0064FAB8" w14:textId="5B44A37C" w:rsidR="008B65AB" w:rsidRDefault="008B65AB" w:rsidP="00096F9E">
            <w:pPr>
              <w:spacing w:line="276" w:lineRule="auto"/>
            </w:pPr>
            <w:r>
              <w:t>Anschließend soll in der Übung der Spatel mit dem Salz vergrößert werden.</w:t>
            </w:r>
          </w:p>
        </w:tc>
        <w:tc>
          <w:tcPr>
            <w:tcW w:w="1701" w:type="dxa"/>
          </w:tcPr>
          <w:p w14:paraId="3CF31120" w14:textId="7FA85A46" w:rsidR="00655A43" w:rsidRDefault="00655A43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655A43" w14:paraId="54EB2DA3" w14:textId="77777777" w:rsidTr="00096F9E">
        <w:trPr>
          <w:trHeight w:val="952"/>
        </w:trPr>
        <w:tc>
          <w:tcPr>
            <w:tcW w:w="532" w:type="dxa"/>
            <w:vAlign w:val="center"/>
          </w:tcPr>
          <w:p w14:paraId="304DFE95" w14:textId="77777777" w:rsidR="00655A43" w:rsidRDefault="00655A43" w:rsidP="00096F9E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B2C7937" w14:textId="1711DFCC" w:rsidR="00655A43" w:rsidRDefault="00655A43" w:rsidP="00096F9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432F9B7" w14:textId="6D95B188" w:rsidR="00655A43" w:rsidRDefault="00195A8A" w:rsidP="00096F9E">
            <w:pPr>
              <w:spacing w:line="276" w:lineRule="auto"/>
            </w:pPr>
            <w:r>
              <w:t xml:space="preserve">Füge am Ende der Präsentation noch einmal die Folie mit dem gesamten Versuchsaufbau ein. Dupliziere dazu die </w:t>
            </w:r>
            <w:r w:rsidR="003C334C">
              <w:t>zweite</w:t>
            </w:r>
            <w:r>
              <w:t xml:space="preserve"> Folie und ziehe sie per „Drag and Drop“ nach unten ans Ende.</w:t>
            </w:r>
          </w:p>
        </w:tc>
        <w:tc>
          <w:tcPr>
            <w:tcW w:w="1701" w:type="dxa"/>
          </w:tcPr>
          <w:p w14:paraId="22A2A6F1" w14:textId="77777777" w:rsidR="00655A43" w:rsidRDefault="00655A43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655A43" w14:paraId="01A280E5" w14:textId="77777777" w:rsidTr="00096F9E">
        <w:trPr>
          <w:trHeight w:val="952"/>
        </w:trPr>
        <w:tc>
          <w:tcPr>
            <w:tcW w:w="532" w:type="dxa"/>
            <w:vAlign w:val="center"/>
          </w:tcPr>
          <w:p w14:paraId="6C3C178A" w14:textId="77777777" w:rsidR="00655A43" w:rsidRDefault="00655A43" w:rsidP="00096F9E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5FFC4C" w14:textId="54D2A3D3" w:rsidR="00655A43" w:rsidRDefault="00655A43" w:rsidP="00096F9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55ED07D" w14:textId="2158965B" w:rsidR="00655A43" w:rsidRDefault="00F710A7" w:rsidP="00096F9E">
            <w:pPr>
              <w:spacing w:line="276" w:lineRule="auto"/>
            </w:pPr>
            <w:r>
              <w:t xml:space="preserve">Zuletzt muss auf die Folien der Übergang „Morphen“ gelegt werden. Markiere dazu mit gedrückter </w:t>
            </w:r>
            <w:r w:rsidR="00117434">
              <w:t>„</w:t>
            </w:r>
            <w:r>
              <w:t>Shift</w:t>
            </w:r>
            <w:r w:rsidR="00117434">
              <w:t>“</w:t>
            </w:r>
            <w:r>
              <w:t>-Taste alle Folien ab Folie 3. Wähle unter dem Reiter „Übergänge“ den</w:t>
            </w:r>
            <w:r w:rsidR="000879E1">
              <w:t xml:space="preserve"> </w:t>
            </w:r>
            <w:r>
              <w:t>Übergang „Morphen“ aus.</w:t>
            </w:r>
          </w:p>
        </w:tc>
        <w:tc>
          <w:tcPr>
            <w:tcW w:w="1701" w:type="dxa"/>
          </w:tcPr>
          <w:p w14:paraId="5171464B" w14:textId="77777777" w:rsidR="00655A43" w:rsidRDefault="00655A43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C1AB0" w14:paraId="0F5C0DFB" w14:textId="77777777" w:rsidTr="00096F9E">
        <w:trPr>
          <w:trHeight w:val="952"/>
        </w:trPr>
        <w:tc>
          <w:tcPr>
            <w:tcW w:w="532" w:type="dxa"/>
            <w:vAlign w:val="center"/>
          </w:tcPr>
          <w:p w14:paraId="22B12AA5" w14:textId="77777777" w:rsidR="003C1AB0" w:rsidRDefault="003C1AB0" w:rsidP="00096F9E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1BDB1BE" w14:textId="51CEA243" w:rsidR="003C1AB0" w:rsidRDefault="003C1AB0" w:rsidP="00096F9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5588988" w14:textId="45CC26E5" w:rsidR="003C1AB0" w:rsidRDefault="00F710A7" w:rsidP="00096F9E">
            <w:pPr>
              <w:spacing w:line="276" w:lineRule="auto"/>
            </w:pPr>
            <w:r>
              <w:t xml:space="preserve">Unter „Bildschirmpräsentation“ </w:t>
            </w:r>
            <w:r w:rsidR="00940FC0">
              <w:t xml:space="preserve">und „Von Beginn an“ </w:t>
            </w:r>
            <w:r>
              <w:t xml:space="preserve">kannst Du </w:t>
            </w:r>
            <w:r w:rsidR="0034168F">
              <w:t>Deine fertige</w:t>
            </w:r>
            <w:r>
              <w:t xml:space="preserve"> Präsentation anschauen.</w:t>
            </w:r>
            <w:r w:rsidR="00940FC0">
              <w:t xml:space="preserve"> Du siehst, wie die einzelnen Elemente des Versuchsaufbaus vergrößert werden und fließend ineinander übergehen.</w:t>
            </w:r>
          </w:p>
        </w:tc>
        <w:tc>
          <w:tcPr>
            <w:tcW w:w="1701" w:type="dxa"/>
          </w:tcPr>
          <w:p w14:paraId="10A11980" w14:textId="77777777" w:rsidR="003C1AB0" w:rsidRDefault="003C1AB0" w:rsidP="00096F9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B67F4" w14:paraId="11F9C0D7" w14:textId="77777777" w:rsidTr="00096F9E">
        <w:trPr>
          <w:trHeight w:val="1597"/>
        </w:trPr>
        <w:tc>
          <w:tcPr>
            <w:tcW w:w="532" w:type="dxa"/>
            <w:vAlign w:val="center"/>
          </w:tcPr>
          <w:p w14:paraId="44EA99AC" w14:textId="77777777" w:rsidR="00BB67F4" w:rsidRDefault="00BB67F4" w:rsidP="00096F9E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7164235" w14:textId="77777777" w:rsidR="00BB67F4" w:rsidRDefault="00BB67F4" w:rsidP="00096F9E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2BF6EC95" w14:textId="21F45E63" w:rsidR="00BB67F4" w:rsidRDefault="00BB67F4" w:rsidP="00096F9E">
            <w:pPr>
              <w:spacing w:line="276" w:lineRule="auto"/>
            </w:pPr>
            <w:r w:rsidRPr="001E779B">
              <w:t xml:space="preserve">In diesem </w:t>
            </w:r>
            <w:proofErr w:type="spellStart"/>
            <w:r w:rsidRPr="001E779B">
              <w:t>DigiChem</w:t>
            </w:r>
            <w:proofErr w:type="spellEnd"/>
            <w:r w:rsidRPr="001E779B">
              <w:t xml:space="preserve">-Video </w:t>
            </w:r>
            <w:r w:rsidR="009444B9">
              <w:t xml:space="preserve">wurde Dir gezeigt, wie Du die Übung </w:t>
            </w:r>
            <w:r w:rsidR="00436B3C">
              <w:t xml:space="preserve">zum Thema </w:t>
            </w:r>
            <w:r w:rsidR="009444B9">
              <w:t>„</w:t>
            </w:r>
            <w:r w:rsidR="00F563AB">
              <w:t>Der Übergang Morphen‘</w:t>
            </w:r>
            <w:r w:rsidR="00497FFE">
              <w:t>“</w:t>
            </w:r>
            <w:r w:rsidR="009444B9">
              <w:t xml:space="preserve"> bearbeitest.</w:t>
            </w:r>
          </w:p>
        </w:tc>
        <w:tc>
          <w:tcPr>
            <w:tcW w:w="1701" w:type="dxa"/>
          </w:tcPr>
          <w:p w14:paraId="3ADED763" w14:textId="5E8CDC2D" w:rsidR="00BB67F4" w:rsidRDefault="00BB67F4" w:rsidP="00096F9E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3567C3B6" w14:textId="77777777" w:rsidR="00BB67F4" w:rsidRDefault="00BB67F4" w:rsidP="00BB67F4"/>
    <w:p w14:paraId="68CBDB28" w14:textId="77777777" w:rsidR="00BB67F4" w:rsidRDefault="00BB67F4" w:rsidP="00BB67F4"/>
    <w:p w14:paraId="6FA376A7" w14:textId="77777777" w:rsidR="00BB67F4" w:rsidRDefault="00BB67F4" w:rsidP="00BB67F4">
      <w:pPr>
        <w:pStyle w:val="berschrift1"/>
      </w:pPr>
      <w:r>
        <w:t>Projektbezeichnungen</w:t>
      </w:r>
    </w:p>
    <w:p w14:paraId="6D0BDECC" w14:textId="77777777" w:rsidR="00BB67F4" w:rsidRDefault="00BB67F4" w:rsidP="00BB67F4">
      <w:r>
        <w:t>Der Name eines Videos ist folgendermaßen aufgebaut:</w:t>
      </w:r>
    </w:p>
    <w:p w14:paraId="7B6F3B4E" w14:textId="77777777" w:rsidR="00BB67F4" w:rsidRDefault="00BB67F4" w:rsidP="00BB67F4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  <w:bookmarkEnd w:id="0"/>
    </w:p>
    <w:p w14:paraId="6C6A52AB" w14:textId="77777777" w:rsidR="00DB50AA" w:rsidRDefault="00DB50AA"/>
    <w:sectPr w:rsidR="00DB5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7833" w14:textId="77777777" w:rsidR="004F6D7D" w:rsidRDefault="004F6D7D">
      <w:r>
        <w:separator/>
      </w:r>
    </w:p>
  </w:endnote>
  <w:endnote w:type="continuationSeparator" w:id="0">
    <w:p w14:paraId="0DA96795" w14:textId="77777777" w:rsidR="004F6D7D" w:rsidRDefault="004F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erif cjk sc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5B52" w14:textId="77777777" w:rsidR="00EA5DCA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99A1" w14:textId="77777777" w:rsidR="00EA5DCA" w:rsidRDefault="009444B9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E3B683" wp14:editId="62DD9754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7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036640" wp14:editId="1F76A54E">
          <wp:simplePos x="0" y="0"/>
          <wp:positionH relativeFrom="column">
            <wp:posOffset>4423410</wp:posOffset>
          </wp:positionH>
          <wp:positionV relativeFrom="paragraph">
            <wp:posOffset>-127000</wp:posOffset>
          </wp:positionV>
          <wp:extent cx="1403985" cy="340360"/>
          <wp:effectExtent l="0" t="0" r="5715" b="2540"/>
          <wp:wrapThrough wrapText="bothSides">
            <wp:wrapPolygon edited="1">
              <wp:start x="0" y="0"/>
              <wp:lineTo x="0" y="20552"/>
              <wp:lineTo x="21395" y="20552"/>
              <wp:lineTo x="21395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403985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5B06513" wp14:editId="7B22452B">
          <wp:simplePos x="0" y="0"/>
          <wp:positionH relativeFrom="margin">
            <wp:align>left</wp:align>
          </wp:positionH>
          <wp:positionV relativeFrom="paragraph">
            <wp:posOffset>-180340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839B17" w14:textId="77777777" w:rsidR="00EA5DCA" w:rsidRDefault="000000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3336" w14:textId="77777777" w:rsidR="00EA5DCA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ACEB" w14:textId="77777777" w:rsidR="004F6D7D" w:rsidRDefault="004F6D7D">
      <w:r>
        <w:separator/>
      </w:r>
    </w:p>
  </w:footnote>
  <w:footnote w:type="continuationSeparator" w:id="0">
    <w:p w14:paraId="03069B91" w14:textId="77777777" w:rsidR="004F6D7D" w:rsidRDefault="004F6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21A2" w14:textId="77777777" w:rsidR="00EA5DCA" w:rsidRDefault="00000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A71C" w14:textId="77777777" w:rsidR="00EA5DCA" w:rsidRDefault="00000000">
    <w:pPr>
      <w:pStyle w:val="Kopfzeile"/>
    </w:pPr>
  </w:p>
  <w:p w14:paraId="5280B8BC" w14:textId="77777777" w:rsidR="00EA5DCA" w:rsidRDefault="009444B9">
    <w:pPr>
      <w:pStyle w:val="Kopfzeile"/>
    </w:pPr>
    <w:r>
      <w:rPr>
        <w:noProof/>
      </w:rPr>
      <w:drawing>
        <wp:inline distT="0" distB="0" distL="0" distR="0" wp14:anchorId="657E1FB2" wp14:editId="3292E83A">
          <wp:extent cx="984964" cy="61200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inline>
      </w:drawing>
    </w:r>
  </w:p>
  <w:p w14:paraId="2F3BDCCA" w14:textId="77777777" w:rsidR="00EA5DCA" w:rsidRDefault="000000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0AAA" w14:textId="77777777" w:rsidR="00EA5DCA" w:rsidRDefault="000000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91107220">
    <w:abstractNumId w:val="1"/>
  </w:num>
  <w:num w:numId="2" w16cid:durableId="228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F4"/>
    <w:rsid w:val="0001578B"/>
    <w:rsid w:val="00020B07"/>
    <w:rsid w:val="000260DA"/>
    <w:rsid w:val="00035DA4"/>
    <w:rsid w:val="000879E1"/>
    <w:rsid w:val="000A0966"/>
    <w:rsid w:val="00100118"/>
    <w:rsid w:val="001131F7"/>
    <w:rsid w:val="00117434"/>
    <w:rsid w:val="001931E7"/>
    <w:rsid w:val="00195A8A"/>
    <w:rsid w:val="00205187"/>
    <w:rsid w:val="00283649"/>
    <w:rsid w:val="00285210"/>
    <w:rsid w:val="00287161"/>
    <w:rsid w:val="00297126"/>
    <w:rsid w:val="00316B63"/>
    <w:rsid w:val="0034168F"/>
    <w:rsid w:val="00377B7F"/>
    <w:rsid w:val="003C1AB0"/>
    <w:rsid w:val="003C334C"/>
    <w:rsid w:val="003E468B"/>
    <w:rsid w:val="003E73EF"/>
    <w:rsid w:val="00436B3C"/>
    <w:rsid w:val="004557FB"/>
    <w:rsid w:val="004740A4"/>
    <w:rsid w:val="0048015F"/>
    <w:rsid w:val="00497FFE"/>
    <w:rsid w:val="004F6D7D"/>
    <w:rsid w:val="00526379"/>
    <w:rsid w:val="00540A4D"/>
    <w:rsid w:val="00566183"/>
    <w:rsid w:val="005C7C28"/>
    <w:rsid w:val="005D5A32"/>
    <w:rsid w:val="005D6124"/>
    <w:rsid w:val="00627DE1"/>
    <w:rsid w:val="00655A43"/>
    <w:rsid w:val="006B128C"/>
    <w:rsid w:val="006F5190"/>
    <w:rsid w:val="007161F8"/>
    <w:rsid w:val="00725F11"/>
    <w:rsid w:val="007274C1"/>
    <w:rsid w:val="007960CA"/>
    <w:rsid w:val="007D198A"/>
    <w:rsid w:val="0080176C"/>
    <w:rsid w:val="0081384C"/>
    <w:rsid w:val="00834CC0"/>
    <w:rsid w:val="008A55CC"/>
    <w:rsid w:val="008B65AB"/>
    <w:rsid w:val="008E0A26"/>
    <w:rsid w:val="00940FC0"/>
    <w:rsid w:val="009444B9"/>
    <w:rsid w:val="00951E4E"/>
    <w:rsid w:val="00953404"/>
    <w:rsid w:val="0098674D"/>
    <w:rsid w:val="009B518A"/>
    <w:rsid w:val="009E4A2E"/>
    <w:rsid w:val="009E4B56"/>
    <w:rsid w:val="00A04859"/>
    <w:rsid w:val="00A23891"/>
    <w:rsid w:val="00A441F7"/>
    <w:rsid w:val="00A73F4E"/>
    <w:rsid w:val="00AC1B9D"/>
    <w:rsid w:val="00B00A6D"/>
    <w:rsid w:val="00B17511"/>
    <w:rsid w:val="00B82F85"/>
    <w:rsid w:val="00BB67F4"/>
    <w:rsid w:val="00C16CCA"/>
    <w:rsid w:val="00C44EA0"/>
    <w:rsid w:val="00CA6500"/>
    <w:rsid w:val="00CE3BF8"/>
    <w:rsid w:val="00CF1642"/>
    <w:rsid w:val="00D233EB"/>
    <w:rsid w:val="00D53F0E"/>
    <w:rsid w:val="00DB50AA"/>
    <w:rsid w:val="00DD02BF"/>
    <w:rsid w:val="00E122DC"/>
    <w:rsid w:val="00E46B5A"/>
    <w:rsid w:val="00F0451B"/>
    <w:rsid w:val="00F21C50"/>
    <w:rsid w:val="00F563AB"/>
    <w:rsid w:val="00F710A7"/>
    <w:rsid w:val="00FC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1E0A"/>
  <w15:chartTrackingRefBased/>
  <w15:docId w15:val="{478A3AD3-B372-48A5-B43B-06EB5DEC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67F4"/>
    <w:pPr>
      <w:spacing w:after="0" w:line="240" w:lineRule="auto"/>
    </w:pPr>
    <w:rPr>
      <w:rFonts w:ascii="Liberation Serif" w:eastAsia="noto serif cjk sc" w:hAnsi="Liberation Serif" w:cs="Arial Unicode MS"/>
      <w:sz w:val="24"/>
      <w:szCs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B67F4"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67F4"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B67F4"/>
    <w:rPr>
      <w:rFonts w:ascii="Cambria" w:eastAsia="Cambria" w:hAnsi="Cambria" w:cs="Cambria"/>
      <w:color w:val="2F5496" w:themeColor="accent1" w:themeShade="BF"/>
      <w:sz w:val="32"/>
      <w:szCs w:val="32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67F4"/>
    <w:rPr>
      <w:rFonts w:ascii="Cambria" w:eastAsia="Cambria" w:hAnsi="Cambria" w:cs="Cambria"/>
      <w:color w:val="2F5496" w:themeColor="accent1" w:themeShade="BF"/>
      <w:sz w:val="26"/>
      <w:szCs w:val="26"/>
      <w:lang w:eastAsia="zh-CN" w:bidi="hi-IN"/>
    </w:rPr>
  </w:style>
  <w:style w:type="paragraph" w:styleId="Listenabsatz">
    <w:name w:val="List Paragraph"/>
    <w:basedOn w:val="Standard"/>
    <w:qFormat/>
    <w:rsid w:val="00BB67F4"/>
    <w:pPr>
      <w:spacing w:after="200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67F4"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BB67F4"/>
    <w:rPr>
      <w:rFonts w:ascii="Liberation Serif" w:eastAsia="noto serif cjk sc" w:hAnsi="Liberation Serif" w:cs="Mangal"/>
      <w:sz w:val="21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BB67F4"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BB67F4"/>
    <w:rPr>
      <w:rFonts w:ascii="Liberation Serif" w:eastAsia="noto serif cjk sc" w:hAnsi="Liberation Serif" w:cs="Mangal"/>
      <w:sz w:val="2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Hübel</dc:creator>
  <cp:keywords/>
  <dc:description/>
  <cp:lastModifiedBy>Natascha Hübel</cp:lastModifiedBy>
  <cp:revision>39</cp:revision>
  <dcterms:created xsi:type="dcterms:W3CDTF">2022-01-08T09:13:00Z</dcterms:created>
  <dcterms:modified xsi:type="dcterms:W3CDTF">2022-10-12T19:20:00Z</dcterms:modified>
</cp:coreProperties>
</file>