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960DC9" w:rsidRDefault="00D407C5" w:rsidP="00B86A03">
      <w:pPr>
        <w:pStyle w:val="Titel"/>
      </w:pPr>
      <w:r w:rsidRPr="00960DC9">
        <w:t>OER.DigiChem.nrw</w:t>
      </w:r>
    </w:p>
    <w:p w14:paraId="7D57828C" w14:textId="77777777" w:rsidR="001947EB" w:rsidRPr="00960DC9" w:rsidRDefault="00D407C5">
      <w:pPr>
        <w:pStyle w:val="berschrift1"/>
        <w:spacing w:after="120" w:line="276" w:lineRule="auto"/>
        <w:rPr>
          <w:rFonts w:cstheme="minorHAnsi"/>
        </w:rPr>
      </w:pPr>
      <w:r w:rsidRPr="00960DC9">
        <w:rPr>
          <w:rFonts w:cstheme="minorHAnsi"/>
        </w:rPr>
        <w:t>Skript zu Videoproduktion</w:t>
      </w:r>
    </w:p>
    <w:p w14:paraId="21381EBC" w14:textId="77777777" w:rsidR="001947EB" w:rsidRPr="00960DC9" w:rsidRDefault="00D407C5">
      <w:pPr>
        <w:pStyle w:val="berschrift2"/>
        <w:spacing w:after="120"/>
        <w:rPr>
          <w:rFonts w:cstheme="minorHAnsi"/>
        </w:rPr>
      </w:pPr>
      <w:r w:rsidRPr="00960DC9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960DC9" w14:paraId="795BD260" w14:textId="77777777">
        <w:tc>
          <w:tcPr>
            <w:tcW w:w="1946" w:type="dxa"/>
          </w:tcPr>
          <w:p w14:paraId="00FFDF1A" w14:textId="77777777" w:rsidR="001947EB" w:rsidRPr="00960DC9" w:rsidRDefault="00D407C5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5B17EAF4" w:rsidR="001947EB" w:rsidRPr="00960DC9" w:rsidRDefault="00885DDF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Textverarbeitung – Word – DC01-001-a-</w:t>
            </w:r>
            <w:r w:rsidR="00960DC9" w:rsidRPr="00960DC9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b</w:t>
            </w:r>
          </w:p>
        </w:tc>
      </w:tr>
      <w:tr w:rsidR="001947EB" w:rsidRPr="00960DC9" w14:paraId="2DA0C89C" w14:textId="77777777">
        <w:tc>
          <w:tcPr>
            <w:tcW w:w="1946" w:type="dxa"/>
          </w:tcPr>
          <w:p w14:paraId="52A2B89E" w14:textId="77777777" w:rsidR="001947EB" w:rsidRPr="00960DC9" w:rsidRDefault="00D407C5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792895D1" w:rsidR="001947EB" w:rsidRPr="00960DC9" w:rsidRDefault="00885DDF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Erste Schritte – </w:t>
            </w:r>
            <w:r w:rsidR="00960DC9" w:rsidRPr="00960DC9">
              <w:rPr>
                <w:rFonts w:eastAsia="Calibri" w:cstheme="minorHAnsi"/>
                <w:sz w:val="22"/>
                <w:szCs w:val="22"/>
                <w:lang w:eastAsia="en-US" w:bidi="ar-SA"/>
              </w:rPr>
              <w:t>Layout</w:t>
            </w:r>
          </w:p>
        </w:tc>
      </w:tr>
      <w:tr w:rsidR="001947EB" w:rsidRPr="00960DC9" w14:paraId="20CDF77C" w14:textId="77777777">
        <w:tc>
          <w:tcPr>
            <w:tcW w:w="1946" w:type="dxa"/>
          </w:tcPr>
          <w:p w14:paraId="0C3CE61C" w14:textId="77777777" w:rsidR="001947EB" w:rsidRPr="00960DC9" w:rsidRDefault="00D407C5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960DC9" w:rsidRDefault="00885DDF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960DC9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960DC9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960DC9" w14:paraId="334867CB" w14:textId="77777777">
        <w:tc>
          <w:tcPr>
            <w:tcW w:w="1946" w:type="dxa"/>
          </w:tcPr>
          <w:p w14:paraId="189C09E5" w14:textId="77777777" w:rsidR="001947EB" w:rsidRPr="00960DC9" w:rsidRDefault="00D407C5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393D3AA" w:rsidR="001947EB" w:rsidRPr="00960DC9" w:rsidRDefault="00885DDF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960DC9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960DC9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, Hans-Niklas</w:t>
            </w:r>
          </w:p>
        </w:tc>
      </w:tr>
      <w:tr w:rsidR="001947EB" w:rsidRPr="00960DC9" w14:paraId="2D69D71C" w14:textId="77777777">
        <w:tc>
          <w:tcPr>
            <w:tcW w:w="1946" w:type="dxa"/>
          </w:tcPr>
          <w:p w14:paraId="7BC29E73" w14:textId="77777777" w:rsidR="001947EB" w:rsidRPr="00960DC9" w:rsidRDefault="00D407C5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682574D4" w:rsidR="001947EB" w:rsidRPr="00960DC9" w:rsidRDefault="00D407C5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2021.05.</w:t>
            </w:r>
            <w:r w:rsidR="00960DC9" w:rsidRPr="00960DC9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10</w:t>
            </w:r>
          </w:p>
        </w:tc>
      </w:tr>
      <w:tr w:rsidR="001947EB" w:rsidRPr="00960DC9" w14:paraId="03D6C268" w14:textId="77777777">
        <w:tc>
          <w:tcPr>
            <w:tcW w:w="1946" w:type="dxa"/>
          </w:tcPr>
          <w:p w14:paraId="506E0D89" w14:textId="77777777" w:rsidR="001947EB" w:rsidRPr="00960DC9" w:rsidRDefault="00D407C5">
            <w:pPr>
              <w:widowControl w:val="0"/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</w:pPr>
            <w:r w:rsidRPr="00960DC9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6823DFE1" w:rsidR="001947EB" w:rsidRPr="00960DC9" w:rsidRDefault="00960DC9">
            <w:pPr>
              <w:widowControl w:val="0"/>
              <w:spacing w:line="276" w:lineRule="auto"/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eastAsia="Calibri" w:hAnsiTheme="minorHAnsi" w:cstheme="minorHAnsi"/>
                <w:sz w:val="22"/>
                <w:szCs w:val="22"/>
                <w:lang w:eastAsia="en-US" w:bidi="ar-SA"/>
              </w:rPr>
              <w:t>Die Studierenden können das Layout eines Dokuments nach spezifischen Vorgaben einstellen.</w:t>
            </w:r>
          </w:p>
        </w:tc>
      </w:tr>
    </w:tbl>
    <w:p w14:paraId="60ECD1B7" w14:textId="77777777" w:rsidR="001947EB" w:rsidRPr="00960DC9" w:rsidRDefault="001947EB">
      <w:pPr>
        <w:rPr>
          <w:rFonts w:asciiTheme="minorHAnsi" w:hAnsiTheme="minorHAnsi" w:cstheme="minorHAnsi"/>
        </w:rPr>
      </w:pPr>
    </w:p>
    <w:p w14:paraId="783653AF" w14:textId="17D1C032" w:rsidR="001947EB" w:rsidRPr="00960DC9" w:rsidRDefault="00D407C5">
      <w:pPr>
        <w:pStyle w:val="berschrift2"/>
        <w:spacing w:after="120"/>
        <w:rPr>
          <w:rFonts w:cstheme="minorHAnsi"/>
        </w:rPr>
      </w:pPr>
      <w:r w:rsidRPr="00960DC9">
        <w:rPr>
          <w:rFonts w:cstheme="minorHAnsi"/>
        </w:rPr>
        <w:t>Skript</w:t>
      </w:r>
    </w:p>
    <w:tbl>
      <w:tblPr>
        <w:tblStyle w:val="Tabellenraster1"/>
        <w:tblW w:w="14123" w:type="dxa"/>
        <w:tblInd w:w="-5" w:type="dxa"/>
        <w:tblLook w:val="04A0" w:firstRow="1" w:lastRow="0" w:firstColumn="1" w:lastColumn="0" w:noHBand="0" w:noVBand="1"/>
      </w:tblPr>
      <w:tblGrid>
        <w:gridCol w:w="758"/>
        <w:gridCol w:w="3384"/>
        <w:gridCol w:w="7038"/>
        <w:gridCol w:w="2943"/>
      </w:tblGrid>
      <w:tr w:rsidR="00960DC9" w:rsidRPr="00960DC9" w14:paraId="377B7053" w14:textId="77777777" w:rsidTr="00960DC9">
        <w:trPr>
          <w:trHeight w:val="264"/>
        </w:trPr>
        <w:tc>
          <w:tcPr>
            <w:tcW w:w="758" w:type="dxa"/>
          </w:tcPr>
          <w:p w14:paraId="1A15218C" w14:textId="77777777" w:rsidR="00960DC9" w:rsidRPr="00960DC9" w:rsidRDefault="00960DC9" w:rsidP="00562576">
            <w:pPr>
              <w:rPr>
                <w:rFonts w:asciiTheme="minorHAnsi" w:hAnsiTheme="minorHAnsi" w:cstheme="minorHAnsi"/>
                <w:b/>
              </w:rPr>
            </w:pPr>
            <w:r w:rsidRPr="00960DC9">
              <w:rPr>
                <w:rFonts w:asciiTheme="minorHAnsi" w:hAnsiTheme="minorHAnsi" w:cstheme="minorHAnsi"/>
                <w:b/>
              </w:rPr>
              <w:t>Nr.</w:t>
            </w:r>
          </w:p>
        </w:tc>
        <w:tc>
          <w:tcPr>
            <w:tcW w:w="3384" w:type="dxa"/>
          </w:tcPr>
          <w:p w14:paraId="37B4A4E4" w14:textId="63E072AA" w:rsidR="00960DC9" w:rsidRPr="00960DC9" w:rsidRDefault="00960DC9" w:rsidP="00562576">
            <w:pPr>
              <w:rPr>
                <w:rFonts w:asciiTheme="minorHAnsi" w:hAnsiTheme="minorHAnsi" w:cstheme="minorHAnsi"/>
                <w:b/>
              </w:rPr>
            </w:pPr>
            <w:r w:rsidRPr="00960DC9">
              <w:rPr>
                <w:rFonts w:asciiTheme="minorHAnsi" w:hAnsiTheme="minorHAnsi" w:cstheme="minorHAnsi"/>
                <w:b/>
              </w:rPr>
              <w:t>Medium</w:t>
            </w:r>
          </w:p>
        </w:tc>
        <w:tc>
          <w:tcPr>
            <w:tcW w:w="7038" w:type="dxa"/>
          </w:tcPr>
          <w:p w14:paraId="28269F0A" w14:textId="1947E95E" w:rsidR="00960DC9" w:rsidRPr="00960DC9" w:rsidRDefault="00960DC9" w:rsidP="00562576">
            <w:pPr>
              <w:rPr>
                <w:rFonts w:asciiTheme="minorHAnsi" w:hAnsiTheme="minorHAnsi" w:cstheme="minorHAnsi"/>
                <w:b/>
              </w:rPr>
            </w:pPr>
            <w:r w:rsidRPr="00960DC9">
              <w:rPr>
                <w:rFonts w:asciiTheme="minorHAnsi" w:hAnsiTheme="minorHAnsi" w:cstheme="minorHAnsi"/>
                <w:b/>
              </w:rPr>
              <w:t>Gesprochener Text</w:t>
            </w:r>
          </w:p>
        </w:tc>
        <w:tc>
          <w:tcPr>
            <w:tcW w:w="2943" w:type="dxa"/>
          </w:tcPr>
          <w:p w14:paraId="36CED2D8" w14:textId="77777777" w:rsidR="00960DC9" w:rsidRPr="00960DC9" w:rsidRDefault="00960DC9" w:rsidP="00562576">
            <w:pPr>
              <w:rPr>
                <w:rFonts w:asciiTheme="minorHAnsi" w:hAnsiTheme="minorHAnsi" w:cstheme="minorHAnsi"/>
                <w:b/>
              </w:rPr>
            </w:pPr>
            <w:r w:rsidRPr="00960DC9">
              <w:rPr>
                <w:rFonts w:asciiTheme="minorHAnsi" w:hAnsiTheme="minorHAnsi" w:cstheme="minorHAnsi"/>
                <w:b/>
              </w:rPr>
              <w:t>Kommentar</w:t>
            </w:r>
          </w:p>
        </w:tc>
      </w:tr>
      <w:tr w:rsidR="00960DC9" w:rsidRPr="00960DC9" w14:paraId="345CACC3" w14:textId="77777777" w:rsidTr="00960DC9">
        <w:trPr>
          <w:trHeight w:val="264"/>
        </w:trPr>
        <w:tc>
          <w:tcPr>
            <w:tcW w:w="758" w:type="dxa"/>
          </w:tcPr>
          <w:p w14:paraId="1591016A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84" w:type="dxa"/>
          </w:tcPr>
          <w:p w14:paraId="76EFEA24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Teaser/Intro</w:t>
            </w:r>
          </w:p>
        </w:tc>
        <w:tc>
          <w:tcPr>
            <w:tcW w:w="7038" w:type="dxa"/>
          </w:tcPr>
          <w:p w14:paraId="6CF64E7A" w14:textId="77777777" w:rsidR="00960DC9" w:rsidRPr="00960DC9" w:rsidRDefault="00960DC9" w:rsidP="00562576">
            <w:pPr>
              <w:rPr>
                <w:rFonts w:asciiTheme="minorHAnsi" w:hAnsiTheme="minorHAnsi" w:cstheme="minorHAnsi"/>
                <w:i/>
              </w:rPr>
            </w:pPr>
            <w:r w:rsidRPr="00960DC9">
              <w:rPr>
                <w:rFonts w:asciiTheme="minorHAnsi" w:hAnsiTheme="minorHAnsi" w:cstheme="minorHAnsi"/>
                <w:i/>
              </w:rPr>
              <w:t>Word – erste Schritte - Layout</w:t>
            </w:r>
          </w:p>
        </w:tc>
        <w:tc>
          <w:tcPr>
            <w:tcW w:w="2943" w:type="dxa"/>
          </w:tcPr>
          <w:p w14:paraId="2F38E2AC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-</w:t>
            </w:r>
          </w:p>
        </w:tc>
      </w:tr>
      <w:tr w:rsidR="00960DC9" w:rsidRPr="00960DC9" w14:paraId="0202A411" w14:textId="77777777" w:rsidTr="00960DC9">
        <w:trPr>
          <w:trHeight w:val="804"/>
        </w:trPr>
        <w:tc>
          <w:tcPr>
            <w:tcW w:w="758" w:type="dxa"/>
          </w:tcPr>
          <w:p w14:paraId="625C8B3B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384" w:type="dxa"/>
          </w:tcPr>
          <w:p w14:paraId="135640D6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 xml:space="preserve">Greenscreen </w:t>
            </w:r>
          </w:p>
        </w:tc>
        <w:tc>
          <w:tcPr>
            <w:tcW w:w="7038" w:type="dxa"/>
          </w:tcPr>
          <w:p w14:paraId="6F020285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Hallo,</w:t>
            </w:r>
          </w:p>
          <w:p w14:paraId="3B278BAC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in diesem DigiChem Video lernst du das Layout deines Dokuments zu gestalten und dir daraus eine Vorlage zu erstellen.</w:t>
            </w:r>
          </w:p>
        </w:tc>
        <w:tc>
          <w:tcPr>
            <w:tcW w:w="2943" w:type="dxa"/>
          </w:tcPr>
          <w:p w14:paraId="0BBD8E24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Moderator wählt das Word Symbol</w:t>
            </w:r>
          </w:p>
        </w:tc>
      </w:tr>
      <w:tr w:rsidR="00960DC9" w:rsidRPr="00960DC9" w14:paraId="08DA8CBE" w14:textId="77777777" w:rsidTr="00960DC9">
        <w:trPr>
          <w:trHeight w:val="540"/>
        </w:trPr>
        <w:tc>
          <w:tcPr>
            <w:tcW w:w="758" w:type="dxa"/>
          </w:tcPr>
          <w:p w14:paraId="3A5CE15D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384" w:type="dxa"/>
          </w:tcPr>
          <w:p w14:paraId="183E87AE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 xml:space="preserve">Word (mit </w:t>
            </w:r>
            <w:proofErr w:type="spellStart"/>
            <w:r w:rsidRPr="00960DC9">
              <w:rPr>
                <w:rFonts w:asciiTheme="minorHAnsi" w:hAnsiTheme="minorHAnsi" w:cstheme="minorHAnsi"/>
              </w:rPr>
              <w:t>Lorem</w:t>
            </w:r>
            <w:proofErr w:type="spellEnd"/>
            <w:r w:rsidRPr="00960DC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60DC9">
              <w:rPr>
                <w:rFonts w:asciiTheme="minorHAnsi" w:hAnsiTheme="minorHAnsi" w:cstheme="minorHAnsi"/>
              </w:rPr>
              <w:t>Ipsum</w:t>
            </w:r>
            <w:proofErr w:type="spellEnd"/>
            <w:r w:rsidRPr="00960DC9">
              <w:rPr>
                <w:rFonts w:asciiTheme="minorHAnsi" w:hAnsiTheme="minorHAnsi" w:cstheme="minorHAnsi"/>
              </w:rPr>
              <w:t xml:space="preserve"> Text vom vorherigen Video)</w:t>
            </w:r>
          </w:p>
        </w:tc>
        <w:tc>
          <w:tcPr>
            <w:tcW w:w="7038" w:type="dxa"/>
          </w:tcPr>
          <w:p w14:paraId="31E7CEFE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Hier nutzen wir Word.</w:t>
            </w:r>
          </w:p>
        </w:tc>
        <w:tc>
          <w:tcPr>
            <w:tcW w:w="2943" w:type="dxa"/>
          </w:tcPr>
          <w:p w14:paraId="0B103C00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</w:p>
        </w:tc>
      </w:tr>
      <w:tr w:rsidR="00960DC9" w:rsidRPr="00960DC9" w14:paraId="2E0CB7AD" w14:textId="77777777" w:rsidTr="00960DC9">
        <w:trPr>
          <w:trHeight w:val="1068"/>
        </w:trPr>
        <w:tc>
          <w:tcPr>
            <w:tcW w:w="758" w:type="dxa"/>
          </w:tcPr>
          <w:p w14:paraId="4356061A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384" w:type="dxa"/>
          </w:tcPr>
          <w:p w14:paraId="5634EC4F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 xml:space="preserve">Word (mit </w:t>
            </w:r>
            <w:proofErr w:type="spellStart"/>
            <w:r w:rsidRPr="00960DC9">
              <w:rPr>
                <w:rFonts w:asciiTheme="minorHAnsi" w:hAnsiTheme="minorHAnsi" w:cstheme="minorHAnsi"/>
              </w:rPr>
              <w:t>Lorem</w:t>
            </w:r>
            <w:proofErr w:type="spellEnd"/>
            <w:r w:rsidRPr="00960DC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60DC9">
              <w:rPr>
                <w:rFonts w:asciiTheme="minorHAnsi" w:hAnsiTheme="minorHAnsi" w:cstheme="minorHAnsi"/>
              </w:rPr>
              <w:t>Ipsum</w:t>
            </w:r>
            <w:proofErr w:type="spellEnd"/>
            <w:r w:rsidRPr="00960DC9">
              <w:rPr>
                <w:rFonts w:asciiTheme="minorHAnsi" w:hAnsiTheme="minorHAnsi" w:cstheme="minorHAnsi"/>
              </w:rPr>
              <w:t xml:space="preserve"> Text vom vorherigen Video)</w:t>
            </w:r>
          </w:p>
        </w:tc>
        <w:tc>
          <w:tcPr>
            <w:tcW w:w="7038" w:type="dxa"/>
          </w:tcPr>
          <w:p w14:paraId="475A7CDF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 xml:space="preserve">Das Layout umfasst alle Merkmale, mit denen das Aussehen einer bedruckten Seite beschrieben werden kann. </w:t>
            </w:r>
          </w:p>
          <w:p w14:paraId="75755F9C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Dazu gehören das Seitenformat, die Randeinstellungen sowie der Schriftsatz und die Farbgestaltung.</w:t>
            </w:r>
          </w:p>
        </w:tc>
        <w:tc>
          <w:tcPr>
            <w:tcW w:w="2943" w:type="dxa"/>
          </w:tcPr>
          <w:p w14:paraId="1C777693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</w:p>
        </w:tc>
      </w:tr>
      <w:tr w:rsidR="00960DC9" w:rsidRPr="00960DC9" w14:paraId="0DEB513F" w14:textId="77777777" w:rsidTr="00960DC9">
        <w:trPr>
          <w:trHeight w:val="1608"/>
        </w:trPr>
        <w:tc>
          <w:tcPr>
            <w:tcW w:w="758" w:type="dxa"/>
          </w:tcPr>
          <w:p w14:paraId="38EF2C42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384" w:type="dxa"/>
          </w:tcPr>
          <w:p w14:paraId="4A81B399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 xml:space="preserve">Screencast </w:t>
            </w:r>
          </w:p>
          <w:p w14:paraId="6CD3C354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Avatar Hinweis:</w:t>
            </w:r>
          </w:p>
        </w:tc>
        <w:tc>
          <w:tcPr>
            <w:tcW w:w="7038" w:type="dxa"/>
          </w:tcPr>
          <w:p w14:paraId="12F96A0D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Avatar Hinweis:</w:t>
            </w:r>
          </w:p>
          <w:p w14:paraId="05662402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Für wissenschaftliche Arbeiten, die im DIN-A4-Format ausgedruckt werden, gibt es keine Standardnormen. Oft regeln die einzelnen Universitäts- und Fachhochschulinstitute dies in eigenen Formvorschriften. Diese enthalten alle notwendigen Maßangaben für das Layout.</w:t>
            </w:r>
          </w:p>
        </w:tc>
        <w:tc>
          <w:tcPr>
            <w:tcW w:w="2943" w:type="dxa"/>
          </w:tcPr>
          <w:p w14:paraId="5C5D9A0A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Avatar Hinweis erscheint</w:t>
            </w:r>
          </w:p>
        </w:tc>
      </w:tr>
      <w:tr w:rsidR="00960DC9" w:rsidRPr="00960DC9" w14:paraId="5C3A82F4" w14:textId="77777777" w:rsidTr="00960DC9">
        <w:trPr>
          <w:trHeight w:val="540"/>
        </w:trPr>
        <w:tc>
          <w:tcPr>
            <w:tcW w:w="758" w:type="dxa"/>
          </w:tcPr>
          <w:p w14:paraId="179888AC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3384" w:type="dxa"/>
          </w:tcPr>
          <w:p w14:paraId="51BFFD75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Screencast</w:t>
            </w:r>
          </w:p>
        </w:tc>
        <w:tc>
          <w:tcPr>
            <w:tcW w:w="7038" w:type="dxa"/>
          </w:tcPr>
          <w:p w14:paraId="4D6B5C93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Im Hochschulkontext wird in der Regel ein spezifischer Seitenrand vorgegeben.</w:t>
            </w:r>
          </w:p>
        </w:tc>
        <w:tc>
          <w:tcPr>
            <w:tcW w:w="2943" w:type="dxa"/>
          </w:tcPr>
          <w:p w14:paraId="579DCFD2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</w:p>
        </w:tc>
      </w:tr>
      <w:tr w:rsidR="00960DC9" w:rsidRPr="00960DC9" w14:paraId="186806E9" w14:textId="77777777" w:rsidTr="00960DC9">
        <w:trPr>
          <w:trHeight w:val="1608"/>
        </w:trPr>
        <w:tc>
          <w:tcPr>
            <w:tcW w:w="758" w:type="dxa"/>
          </w:tcPr>
          <w:p w14:paraId="4BBEB869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384" w:type="dxa"/>
          </w:tcPr>
          <w:p w14:paraId="41E1875D" w14:textId="72AE65C1" w:rsidR="00960DC9" w:rsidRPr="00960DC9" w:rsidRDefault="00960DC9" w:rsidP="00562576">
            <w:pPr>
              <w:rPr>
                <w:rFonts w:asciiTheme="minorHAnsi" w:hAnsiTheme="minorHAnsi" w:cstheme="minorHAnsi"/>
                <w:lang w:eastAsia="de-DE"/>
              </w:rPr>
            </w:pPr>
            <w:r w:rsidRPr="00960DC9">
              <w:rPr>
                <w:rFonts w:asciiTheme="minorHAnsi" w:hAnsiTheme="minorHAnsi" w:cstheme="minorHAnsi"/>
              </w:rPr>
              <w:t>Screencast</w:t>
            </w:r>
          </w:p>
        </w:tc>
        <w:tc>
          <w:tcPr>
            <w:tcW w:w="7038" w:type="dxa"/>
          </w:tcPr>
          <w:p w14:paraId="0412E004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Unter „Seitenränder“ kannst du vorangelegte Seitenränder mit unterschiedlichen Abmessungen auswählen - oder „Benutzerdefinierte Seitenränder…“  erstellen und an deine Vorgaben anpassen.</w:t>
            </w:r>
          </w:p>
          <w:p w14:paraId="6328BC23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</w:p>
          <w:p w14:paraId="2CC67DE2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Mit „OK“ übernimmst du die Einstellungen für dein Dokument.</w:t>
            </w:r>
          </w:p>
        </w:tc>
        <w:tc>
          <w:tcPr>
            <w:tcW w:w="2943" w:type="dxa"/>
          </w:tcPr>
          <w:p w14:paraId="5AC02569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</w:p>
        </w:tc>
      </w:tr>
      <w:tr w:rsidR="00960DC9" w:rsidRPr="00960DC9" w14:paraId="3860422A" w14:textId="77777777" w:rsidTr="00960DC9">
        <w:trPr>
          <w:trHeight w:val="1068"/>
        </w:trPr>
        <w:tc>
          <w:tcPr>
            <w:tcW w:w="758" w:type="dxa"/>
          </w:tcPr>
          <w:p w14:paraId="69DDE359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384" w:type="dxa"/>
          </w:tcPr>
          <w:p w14:paraId="2411EE52" w14:textId="1471F41B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Screencast</w:t>
            </w:r>
          </w:p>
        </w:tc>
        <w:tc>
          <w:tcPr>
            <w:tcW w:w="7038" w:type="dxa"/>
          </w:tcPr>
          <w:p w14:paraId="5EF08F10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Unter Ausrichtung, kannst du entscheiden ob dein Dokument im Hoch- Oder Querformat dargestellt wird. Beachte jedoch, dass sich die Layout Einstellungen auf das gesamte Dokument beziehen, sofern keine Abschnittsumbrüche gesetzt werden.</w:t>
            </w:r>
          </w:p>
        </w:tc>
        <w:tc>
          <w:tcPr>
            <w:tcW w:w="2943" w:type="dxa"/>
          </w:tcPr>
          <w:p w14:paraId="0BA79DE0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</w:p>
        </w:tc>
      </w:tr>
      <w:tr w:rsidR="00960DC9" w:rsidRPr="00960DC9" w14:paraId="1618AA98" w14:textId="77777777" w:rsidTr="00960DC9">
        <w:trPr>
          <w:trHeight w:val="276"/>
        </w:trPr>
        <w:tc>
          <w:tcPr>
            <w:tcW w:w="758" w:type="dxa"/>
          </w:tcPr>
          <w:p w14:paraId="5FD70A0A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384" w:type="dxa"/>
          </w:tcPr>
          <w:p w14:paraId="57A91818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 xml:space="preserve">Screencast </w:t>
            </w:r>
          </w:p>
        </w:tc>
        <w:tc>
          <w:tcPr>
            <w:tcW w:w="7038" w:type="dxa"/>
          </w:tcPr>
          <w:p w14:paraId="0D0E313B" w14:textId="278294ED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943" w:type="dxa"/>
          </w:tcPr>
          <w:p w14:paraId="6D8B5A6B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</w:p>
        </w:tc>
      </w:tr>
      <w:tr w:rsidR="00960DC9" w:rsidRPr="00960DC9" w14:paraId="59CE8809" w14:textId="77777777" w:rsidTr="00960DC9">
        <w:trPr>
          <w:trHeight w:val="1068"/>
        </w:trPr>
        <w:tc>
          <w:tcPr>
            <w:tcW w:w="758" w:type="dxa"/>
          </w:tcPr>
          <w:p w14:paraId="4B55361A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384" w:type="dxa"/>
          </w:tcPr>
          <w:p w14:paraId="1F0955B8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Avatar Tipp:</w:t>
            </w:r>
          </w:p>
        </w:tc>
        <w:tc>
          <w:tcPr>
            <w:tcW w:w="7038" w:type="dxa"/>
          </w:tcPr>
          <w:p w14:paraId="442A3841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Mein Tipp: Wenn du das Layout für dein Dokument eingestellt hast, Speicher diese am besten gleich als neue WORD-Vorlage Im Dateiformat *.</w:t>
            </w:r>
            <w:proofErr w:type="spellStart"/>
            <w:r w:rsidRPr="00960DC9">
              <w:rPr>
                <w:rFonts w:asciiTheme="minorHAnsi" w:hAnsiTheme="minorHAnsi" w:cstheme="minorHAnsi"/>
              </w:rPr>
              <w:t>dotx</w:t>
            </w:r>
            <w:proofErr w:type="spellEnd"/>
            <w:r w:rsidRPr="00960DC9">
              <w:rPr>
                <w:rFonts w:asciiTheme="minorHAnsi" w:hAnsiTheme="minorHAnsi" w:cstheme="minorHAnsi"/>
              </w:rPr>
              <w:t xml:space="preserve">. </w:t>
            </w:r>
          </w:p>
          <w:p w14:paraId="22BCE93C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So kannst du bei einem neuen Dokument direkt darauf zugreifen.</w:t>
            </w:r>
          </w:p>
        </w:tc>
        <w:tc>
          <w:tcPr>
            <w:tcW w:w="2943" w:type="dxa"/>
          </w:tcPr>
          <w:p w14:paraId="43ACDE07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</w:p>
        </w:tc>
      </w:tr>
      <w:tr w:rsidR="00960DC9" w:rsidRPr="00960DC9" w14:paraId="6AB71F39" w14:textId="77777777" w:rsidTr="00960DC9">
        <w:trPr>
          <w:trHeight w:val="540"/>
        </w:trPr>
        <w:tc>
          <w:tcPr>
            <w:tcW w:w="758" w:type="dxa"/>
          </w:tcPr>
          <w:p w14:paraId="6345A4C6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384" w:type="dxa"/>
          </w:tcPr>
          <w:p w14:paraId="01CF222A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 xml:space="preserve">Greenscreen </w:t>
            </w:r>
          </w:p>
        </w:tc>
        <w:tc>
          <w:tcPr>
            <w:tcW w:w="7038" w:type="dxa"/>
          </w:tcPr>
          <w:p w14:paraId="025E5DC2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In diesem Video hast du gelernt wie du das Dokumentlayout an die Vorschriften deines Instituts anpassen kannst.</w:t>
            </w:r>
          </w:p>
        </w:tc>
        <w:tc>
          <w:tcPr>
            <w:tcW w:w="2943" w:type="dxa"/>
          </w:tcPr>
          <w:p w14:paraId="161CD229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</w:p>
        </w:tc>
      </w:tr>
      <w:tr w:rsidR="00960DC9" w:rsidRPr="00960DC9" w14:paraId="41960D09" w14:textId="77777777" w:rsidTr="00960DC9">
        <w:trPr>
          <w:trHeight w:val="264"/>
        </w:trPr>
        <w:tc>
          <w:tcPr>
            <w:tcW w:w="758" w:type="dxa"/>
          </w:tcPr>
          <w:p w14:paraId="0E35AD9E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384" w:type="dxa"/>
          </w:tcPr>
          <w:p w14:paraId="3C524D0E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  <w:r w:rsidRPr="00960DC9">
              <w:rPr>
                <w:rFonts w:asciiTheme="minorHAnsi" w:hAnsiTheme="minorHAnsi" w:cstheme="minorHAnsi"/>
              </w:rPr>
              <w:t>Finalsequenz / Outro</w:t>
            </w:r>
          </w:p>
        </w:tc>
        <w:tc>
          <w:tcPr>
            <w:tcW w:w="7038" w:type="dxa"/>
          </w:tcPr>
          <w:p w14:paraId="3C62F6F1" w14:textId="77777777" w:rsidR="00960DC9" w:rsidRPr="00960DC9" w:rsidRDefault="00960DC9" w:rsidP="00562576">
            <w:pPr>
              <w:rPr>
                <w:rFonts w:asciiTheme="minorHAnsi" w:hAnsiTheme="minorHAnsi" w:cstheme="minorHAnsi"/>
                <w:i/>
              </w:rPr>
            </w:pPr>
            <w:r w:rsidRPr="00960DC9">
              <w:rPr>
                <w:rFonts w:asciiTheme="minorHAnsi" w:hAnsiTheme="minorHAnsi" w:cstheme="minorHAnsi"/>
                <w:i/>
                <w:lang w:eastAsia="de-DE"/>
              </w:rPr>
              <w:t>Word – erste Schritte - Layout</w:t>
            </w:r>
          </w:p>
        </w:tc>
        <w:tc>
          <w:tcPr>
            <w:tcW w:w="2943" w:type="dxa"/>
          </w:tcPr>
          <w:p w14:paraId="40EF90E2" w14:textId="77777777" w:rsidR="00960DC9" w:rsidRPr="00960DC9" w:rsidRDefault="00960DC9" w:rsidP="00562576">
            <w:pPr>
              <w:rPr>
                <w:rFonts w:asciiTheme="minorHAnsi" w:hAnsiTheme="minorHAnsi" w:cstheme="minorHAnsi"/>
              </w:rPr>
            </w:pPr>
          </w:p>
        </w:tc>
      </w:tr>
    </w:tbl>
    <w:p w14:paraId="461D5DC2" w14:textId="77777777" w:rsidR="00885DDF" w:rsidRPr="00960DC9" w:rsidRDefault="00885DDF" w:rsidP="00885DDF">
      <w:pPr>
        <w:rPr>
          <w:rFonts w:asciiTheme="minorHAnsi" w:hAnsiTheme="minorHAnsi" w:cstheme="minorHAnsi"/>
        </w:rPr>
      </w:pPr>
    </w:p>
    <w:p w14:paraId="63FDB95F" w14:textId="77777777" w:rsidR="001947EB" w:rsidRPr="00960DC9" w:rsidRDefault="001947EB">
      <w:pPr>
        <w:rPr>
          <w:rFonts w:asciiTheme="minorHAnsi" w:hAnsiTheme="minorHAnsi" w:cstheme="minorHAnsi"/>
        </w:rPr>
      </w:pPr>
    </w:p>
    <w:p w14:paraId="17BD69B3" w14:textId="77777777" w:rsidR="001947EB" w:rsidRPr="00960DC9" w:rsidRDefault="001947EB">
      <w:pPr>
        <w:rPr>
          <w:rFonts w:asciiTheme="minorHAnsi" w:hAnsiTheme="minorHAnsi" w:cstheme="minorHAnsi"/>
        </w:rPr>
      </w:pPr>
    </w:p>
    <w:p w14:paraId="3AA6E67B" w14:textId="6749B74B" w:rsidR="001947EB" w:rsidRPr="00960DC9" w:rsidRDefault="001947EB" w:rsidP="00546F86">
      <w:pPr>
        <w:spacing w:after="200" w:line="276" w:lineRule="auto"/>
        <w:rPr>
          <w:rFonts w:asciiTheme="minorHAnsi" w:hAnsiTheme="minorHAnsi" w:cstheme="minorHAnsi"/>
        </w:rPr>
      </w:pPr>
    </w:p>
    <w:sectPr w:rsidR="001947EB" w:rsidRPr="00960DC9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4AAE8343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Pr="00900628">
      <w:rPr>
        <w:rFonts w:asciiTheme="minorHAnsi" w:hAnsiTheme="minorHAnsi" w:cstheme="minorHAnsi"/>
        <w:sz w:val="22"/>
      </w:rPr>
      <w:t>von</w:t>
    </w:r>
    <w:r w:rsidR="00900628">
      <w:rPr>
        <w:rFonts w:asciiTheme="minorHAnsi" w:hAnsiTheme="minorHAnsi" w:cstheme="minorHAnsi"/>
        <w:sz w:val="22"/>
      </w:rPr>
      <w:t xml:space="preserve"> Hans </w:t>
    </w:r>
    <w:r w:rsidR="00900628">
      <w:rPr>
        <w:rFonts w:asciiTheme="minorHAnsi" w:hAnsiTheme="minorHAnsi" w:cstheme="minorHAnsi"/>
        <w:sz w:val="22"/>
      </w:rPr>
      <w:t>Hackradt</w:t>
    </w:r>
    <w:bookmarkStart w:id="0" w:name="_GoBack"/>
    <w:bookmarkEnd w:id="0"/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2006FE"/>
    <w:rsid w:val="002E578D"/>
    <w:rsid w:val="00325D8C"/>
    <w:rsid w:val="00546F86"/>
    <w:rsid w:val="00631D01"/>
    <w:rsid w:val="00885DDF"/>
    <w:rsid w:val="00900628"/>
    <w:rsid w:val="00934E6E"/>
    <w:rsid w:val="00960DC9"/>
    <w:rsid w:val="00A3793D"/>
    <w:rsid w:val="00A64480"/>
    <w:rsid w:val="00B86A03"/>
    <w:rsid w:val="00C14D01"/>
    <w:rsid w:val="00C62F05"/>
    <w:rsid w:val="00D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86A03"/>
    <w:pPr>
      <w:keepNext/>
      <w:keepLines/>
      <w:spacing w:before="240"/>
      <w:outlineLvl w:val="0"/>
    </w:pPr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6A03"/>
    <w:pPr>
      <w:keepNext/>
      <w:keepLines/>
      <w:spacing w:before="40"/>
      <w:outlineLvl w:val="1"/>
    </w:pPr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6A03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6A03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B86A03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B86A03"/>
    <w:pPr>
      <w:spacing w:before="300" w:after="200"/>
      <w:contextualSpacing/>
      <w:jc w:val="center"/>
    </w:pPr>
    <w:rPr>
      <w:rFonts w:asciiTheme="minorHAnsi" w:hAnsiTheme="minorHAnsi"/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B86A0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B86A03"/>
    <w:pPr>
      <w:keepNext/>
      <w:spacing w:before="240" w:after="120"/>
    </w:pPr>
    <w:rPr>
      <w:rFonts w:asciiTheme="minorHAnsi" w:eastAsia="Noto Sans CJK SC" w:hAnsiTheme="minorHAns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B86A03"/>
    <w:pPr>
      <w:suppressLineNumbers/>
      <w:spacing w:before="120" w:after="120"/>
    </w:pPr>
    <w:rPr>
      <w:rFonts w:asciiTheme="minorHAnsi" w:hAnsiTheme="minorHAnsi"/>
      <w:i/>
      <w:iCs/>
    </w:rPr>
  </w:style>
  <w:style w:type="paragraph" w:customStyle="1" w:styleId="Index">
    <w:name w:val="Index"/>
    <w:basedOn w:val="Standard"/>
    <w:qFormat/>
    <w:rsid w:val="00B86A03"/>
    <w:pPr>
      <w:suppressLineNumbers/>
    </w:pPr>
    <w:rPr>
      <w:rFonts w:asciiTheme="minorHAnsi" w:hAnsiTheme="minorHAnsi"/>
    </w:rPr>
  </w:style>
  <w:style w:type="paragraph" w:styleId="Listenabsatz">
    <w:name w:val="List Paragraph"/>
    <w:basedOn w:val="Standard"/>
    <w:qFormat/>
    <w:rsid w:val="00B86A03"/>
    <w:pPr>
      <w:spacing w:after="200"/>
      <w:ind w:left="720"/>
      <w:contextualSpacing/>
    </w:pPr>
    <w:rPr>
      <w:rFonts w:asciiTheme="minorHAnsi" w:hAnsiTheme="minorHAnsi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960DC9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7</cp:revision>
  <dcterms:created xsi:type="dcterms:W3CDTF">2022-11-02T08:42:00Z</dcterms:created>
  <dcterms:modified xsi:type="dcterms:W3CDTF">2022-11-02T15:15:00Z</dcterms:modified>
  <dc:language>de-DE</dc:language>
</cp:coreProperties>
</file>