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Pr="002D6927" w:rsidRDefault="00D407C5" w:rsidP="00665493">
      <w:pPr>
        <w:pStyle w:val="Titel"/>
        <w:rPr>
          <w:b w:val="0"/>
        </w:rPr>
      </w:pPr>
      <w:proofErr w:type="spellStart"/>
      <w:r w:rsidRPr="002D6927">
        <w:t>OER.</w:t>
      </w:r>
      <w:r w:rsidRPr="00665493">
        <w:t>DigiChem</w:t>
      </w:r>
      <w:r w:rsidRPr="002D6927">
        <w:t>.nrw</w:t>
      </w:r>
      <w:proofErr w:type="spellEnd"/>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1663471C" w:rsidR="001947EB" w:rsidRPr="002D6927" w:rsidRDefault="00885DDF">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Textverarbeitung – Word – DC01</w:t>
            </w:r>
            <w:r w:rsidR="002B33B3" w:rsidRPr="002D6927">
              <w:rPr>
                <w:rFonts w:eastAsia="Calibri" w:cstheme="minorHAnsi"/>
                <w:sz w:val="22"/>
                <w:szCs w:val="22"/>
                <w:lang w:eastAsia="en-US" w:bidi="ar-SA"/>
              </w:rPr>
              <w:t>_a</w:t>
            </w:r>
            <w:r w:rsidRPr="002D6927">
              <w:rPr>
                <w:rFonts w:eastAsia="Calibri" w:cstheme="minorHAnsi"/>
                <w:sz w:val="22"/>
                <w:szCs w:val="22"/>
                <w:lang w:eastAsia="en-US" w:bidi="ar-SA"/>
              </w:rPr>
              <w:t>-00</w:t>
            </w:r>
            <w:r w:rsidR="00893C08">
              <w:rPr>
                <w:rFonts w:eastAsia="Calibri" w:cstheme="minorHAnsi"/>
                <w:sz w:val="22"/>
                <w:szCs w:val="22"/>
                <w:lang w:eastAsia="en-US" w:bidi="ar-SA"/>
              </w:rPr>
              <w:t>5</w:t>
            </w:r>
            <w:r w:rsidRPr="002D6927">
              <w:rPr>
                <w:rFonts w:eastAsia="Calibri" w:cstheme="minorHAnsi"/>
                <w:sz w:val="22"/>
                <w:szCs w:val="22"/>
                <w:lang w:eastAsia="en-US" w:bidi="ar-SA"/>
              </w:rPr>
              <w:t>-</w:t>
            </w:r>
            <w:r w:rsidR="00893C08">
              <w:rPr>
                <w:rFonts w:eastAsia="Calibri" w:cstheme="minorHAnsi"/>
                <w:sz w:val="22"/>
                <w:szCs w:val="22"/>
                <w:lang w:eastAsia="en-US" w:bidi="ar-SA"/>
              </w:rPr>
              <w:t>a</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1FAEDD50" w:rsidR="001947EB" w:rsidRPr="002D6927" w:rsidRDefault="0067043F">
            <w:pPr>
              <w:pStyle w:val="Listenabsatz"/>
              <w:widowControl w:val="0"/>
              <w:numPr>
                <w:ilvl w:val="0"/>
                <w:numId w:val="1"/>
              </w:numPr>
              <w:spacing w:after="0" w:line="276" w:lineRule="auto"/>
              <w:rPr>
                <w:rFonts w:eastAsia="Calibri" w:cstheme="minorHAnsi"/>
                <w:sz w:val="22"/>
                <w:szCs w:val="22"/>
                <w:lang w:eastAsia="en-US" w:bidi="ar-SA"/>
              </w:rPr>
            </w:pPr>
            <w:r w:rsidRPr="0067043F">
              <w:rPr>
                <w:rFonts w:eastAsia="Calibri" w:cstheme="minorHAnsi"/>
                <w:sz w:val="22"/>
                <w:szCs w:val="22"/>
                <w:lang w:eastAsia="en-US" w:bidi="ar-SA"/>
              </w:rPr>
              <w:t>Kopf- und Fußzeile - Allgemein</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proofErr w:type="spellStart"/>
            <w:r w:rsidRPr="002D6927">
              <w:rPr>
                <w:rFonts w:eastAsia="Calibri" w:cstheme="minorHAnsi"/>
                <w:sz w:val="22"/>
                <w:szCs w:val="22"/>
                <w:lang w:eastAsia="en-US" w:bidi="ar-SA"/>
              </w:rPr>
              <w:t>Burdinski</w:t>
            </w:r>
            <w:proofErr w:type="spellEnd"/>
            <w:r w:rsidRPr="002D6927">
              <w:rPr>
                <w:rFonts w:eastAsia="Calibri" w:cstheme="minorHAnsi"/>
                <w:sz w:val="22"/>
                <w:szCs w:val="22"/>
                <w:lang w:eastAsia="en-US" w:bidi="ar-SA"/>
              </w:rPr>
              <w:t>,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393D3AA" w:rsidR="001947EB" w:rsidRPr="002D6927" w:rsidRDefault="00885DDF">
            <w:pPr>
              <w:widowControl w:val="0"/>
              <w:spacing w:line="276" w:lineRule="auto"/>
              <w:rPr>
                <w:rFonts w:eastAsia="Calibri" w:cstheme="minorHAnsi"/>
                <w:sz w:val="22"/>
                <w:szCs w:val="22"/>
                <w:lang w:eastAsia="en-US" w:bidi="ar-SA"/>
              </w:rPr>
            </w:pPr>
            <w:proofErr w:type="spellStart"/>
            <w:r w:rsidRPr="002D6927">
              <w:rPr>
                <w:rFonts w:eastAsia="Calibri" w:cstheme="minorHAnsi"/>
                <w:sz w:val="22"/>
                <w:szCs w:val="22"/>
                <w:lang w:eastAsia="en-US" w:bidi="ar-SA"/>
              </w:rPr>
              <w:t>Hackradt</w:t>
            </w:r>
            <w:proofErr w:type="spellEnd"/>
            <w:r w:rsidRPr="002D6927">
              <w:rPr>
                <w:rFonts w:eastAsia="Calibri" w:cstheme="minorHAnsi"/>
                <w:sz w:val="22"/>
                <w:szCs w:val="22"/>
                <w:lang w:eastAsia="en-US" w:bidi="ar-SA"/>
              </w:rPr>
              <w:t>, Hans-Niklas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1B5C00AC"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2021.05.</w:t>
            </w:r>
            <w:r w:rsidR="005224CE">
              <w:rPr>
                <w:rFonts w:eastAsia="Calibri" w:cstheme="minorHAnsi"/>
                <w:sz w:val="22"/>
                <w:szCs w:val="22"/>
                <w:lang w:eastAsia="en-US" w:bidi="ar-SA"/>
              </w:rPr>
              <w:t>1</w:t>
            </w:r>
            <w:r w:rsidR="00F72154">
              <w:rPr>
                <w:rFonts w:eastAsia="Calibri" w:cstheme="minorHAnsi"/>
                <w:sz w:val="22"/>
                <w:szCs w:val="22"/>
                <w:lang w:eastAsia="en-US" w:bidi="ar-SA"/>
              </w:rPr>
              <w:t>1</w:t>
            </w:r>
            <w:bookmarkStart w:id="0" w:name="_GoBack"/>
            <w:bookmarkEnd w:id="0"/>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0970F23B" w:rsidR="001947EB" w:rsidRPr="002D6927" w:rsidRDefault="00893C08">
            <w:pPr>
              <w:widowControl w:val="0"/>
              <w:spacing w:line="276" w:lineRule="auto"/>
              <w:rPr>
                <w:rFonts w:cstheme="minorHAnsi"/>
              </w:rPr>
            </w:pPr>
            <w:r w:rsidRPr="00893C08">
              <w:rPr>
                <w:rFonts w:eastAsia="Calibri" w:cstheme="minorHAnsi"/>
                <w:sz w:val="22"/>
                <w:szCs w:val="22"/>
                <w:lang w:eastAsia="en-US" w:bidi="ar-SA"/>
              </w:rPr>
              <w:t>Die Studierenden können in einem Dokument Kopf- und Fußzeilen einfügen und bearbeiten.</w:t>
            </w:r>
          </w:p>
        </w:tc>
      </w:tr>
    </w:tbl>
    <w:p w14:paraId="60ECD1B7" w14:textId="77777777" w:rsidR="001947EB" w:rsidRPr="002D6927" w:rsidRDefault="001947EB">
      <w:pPr>
        <w:rPr>
          <w:rFonts w:cstheme="minorHAnsi"/>
        </w:rPr>
      </w:pPr>
    </w:p>
    <w:p w14:paraId="783653AF" w14:textId="70C17D06" w:rsidR="001947EB" w:rsidRDefault="00D407C5">
      <w:pPr>
        <w:pStyle w:val="berschrift2"/>
        <w:spacing w:after="120"/>
        <w:rPr>
          <w:rFonts w:cstheme="minorHAnsi"/>
        </w:rPr>
      </w:pPr>
      <w:r w:rsidRPr="002D6927">
        <w:rPr>
          <w:rFonts w:cstheme="minorHAnsi"/>
        </w:rPr>
        <w:t>Skript</w:t>
      </w:r>
    </w:p>
    <w:tbl>
      <w:tblPr>
        <w:tblStyle w:val="Tabellenraster"/>
        <w:tblW w:w="0" w:type="auto"/>
        <w:tblLook w:val="04A0" w:firstRow="1" w:lastRow="0" w:firstColumn="1" w:lastColumn="0" w:noHBand="0" w:noVBand="1"/>
      </w:tblPr>
      <w:tblGrid>
        <w:gridCol w:w="702"/>
        <w:gridCol w:w="2270"/>
        <w:gridCol w:w="8647"/>
        <w:gridCol w:w="2693"/>
      </w:tblGrid>
      <w:tr w:rsidR="0067043F" w:rsidRPr="00511AD0" w14:paraId="3F23EFDF" w14:textId="77777777" w:rsidTr="00893C08">
        <w:tc>
          <w:tcPr>
            <w:tcW w:w="702" w:type="dxa"/>
          </w:tcPr>
          <w:p w14:paraId="4EA56C8B" w14:textId="77777777" w:rsidR="0067043F" w:rsidRPr="00511AD0" w:rsidRDefault="0067043F" w:rsidP="00466493">
            <w:r w:rsidRPr="00511AD0">
              <w:t>Nr.</w:t>
            </w:r>
          </w:p>
        </w:tc>
        <w:tc>
          <w:tcPr>
            <w:tcW w:w="2270" w:type="dxa"/>
          </w:tcPr>
          <w:p w14:paraId="3B41EC5C" w14:textId="0DB25ECD" w:rsidR="0067043F" w:rsidRPr="00511AD0" w:rsidRDefault="0067043F" w:rsidP="00466493">
            <w:r w:rsidRPr="00511AD0">
              <w:t>Medi</w:t>
            </w:r>
            <w:r w:rsidR="00893C08">
              <w:t>um</w:t>
            </w:r>
          </w:p>
        </w:tc>
        <w:tc>
          <w:tcPr>
            <w:tcW w:w="8647" w:type="dxa"/>
          </w:tcPr>
          <w:p w14:paraId="6B15536C" w14:textId="77777777" w:rsidR="0067043F" w:rsidRPr="00511AD0" w:rsidRDefault="0067043F" w:rsidP="00466493">
            <w:r w:rsidRPr="00511AD0">
              <w:t>Text/Inhalt</w:t>
            </w:r>
          </w:p>
        </w:tc>
        <w:tc>
          <w:tcPr>
            <w:tcW w:w="2693" w:type="dxa"/>
          </w:tcPr>
          <w:p w14:paraId="037874C2" w14:textId="77777777" w:rsidR="0067043F" w:rsidRPr="00511AD0" w:rsidRDefault="0067043F" w:rsidP="00466493">
            <w:r w:rsidRPr="00511AD0">
              <w:t>Kommentar</w:t>
            </w:r>
          </w:p>
        </w:tc>
      </w:tr>
      <w:tr w:rsidR="0067043F" w:rsidRPr="00511AD0" w14:paraId="7B966D46" w14:textId="77777777" w:rsidTr="00893C08">
        <w:tc>
          <w:tcPr>
            <w:tcW w:w="702" w:type="dxa"/>
          </w:tcPr>
          <w:p w14:paraId="60B61D18" w14:textId="77777777" w:rsidR="0067043F" w:rsidRPr="00511AD0" w:rsidRDefault="0067043F" w:rsidP="00466493">
            <w:r w:rsidRPr="00511AD0">
              <w:t>1</w:t>
            </w:r>
          </w:p>
        </w:tc>
        <w:tc>
          <w:tcPr>
            <w:tcW w:w="2270" w:type="dxa"/>
          </w:tcPr>
          <w:p w14:paraId="45870ED0" w14:textId="77777777" w:rsidR="0067043F" w:rsidRPr="00511AD0" w:rsidRDefault="0067043F" w:rsidP="00466493">
            <w:r w:rsidRPr="00511AD0">
              <w:t>Teaser/Intro</w:t>
            </w:r>
          </w:p>
        </w:tc>
        <w:tc>
          <w:tcPr>
            <w:tcW w:w="8647" w:type="dxa"/>
          </w:tcPr>
          <w:p w14:paraId="69502D62" w14:textId="2A06B052" w:rsidR="0067043F" w:rsidRPr="00406E77" w:rsidRDefault="0067043F" w:rsidP="00466493">
            <w:pPr>
              <w:rPr>
                <w:i/>
              </w:rPr>
            </w:pPr>
            <w:r>
              <w:rPr>
                <w:i/>
                <w:lang w:eastAsia="de-DE"/>
              </w:rPr>
              <w:t>Kopf- und Fußzeilen</w:t>
            </w:r>
            <w:r>
              <w:rPr>
                <w:i/>
                <w:lang w:eastAsia="de-DE"/>
              </w:rPr>
              <w:t xml:space="preserve"> - Allgemein</w:t>
            </w:r>
          </w:p>
        </w:tc>
        <w:tc>
          <w:tcPr>
            <w:tcW w:w="2693" w:type="dxa"/>
          </w:tcPr>
          <w:p w14:paraId="00D16182" w14:textId="77777777" w:rsidR="0067043F" w:rsidRPr="00511AD0" w:rsidRDefault="0067043F" w:rsidP="00466493">
            <w:r w:rsidRPr="00511AD0">
              <w:t>-</w:t>
            </w:r>
          </w:p>
        </w:tc>
      </w:tr>
      <w:tr w:rsidR="0067043F" w:rsidRPr="00511AD0" w14:paraId="14B7410F" w14:textId="77777777" w:rsidTr="00893C08">
        <w:tc>
          <w:tcPr>
            <w:tcW w:w="702" w:type="dxa"/>
          </w:tcPr>
          <w:p w14:paraId="54EB0759" w14:textId="77777777" w:rsidR="0067043F" w:rsidRPr="00511AD0" w:rsidRDefault="0067043F" w:rsidP="00466493">
            <w:r w:rsidRPr="00511AD0">
              <w:t>2</w:t>
            </w:r>
          </w:p>
        </w:tc>
        <w:tc>
          <w:tcPr>
            <w:tcW w:w="2270" w:type="dxa"/>
          </w:tcPr>
          <w:p w14:paraId="5785BC85" w14:textId="77777777" w:rsidR="0067043F" w:rsidRPr="00145D1C" w:rsidRDefault="0067043F" w:rsidP="00466493">
            <w:pPr>
              <w:rPr>
                <w:lang w:bidi="ar-SA"/>
              </w:rPr>
            </w:pPr>
            <w:r>
              <w:rPr>
                <w:lang w:bidi="ar-SA"/>
              </w:rPr>
              <w:t xml:space="preserve">Greenscreen </w:t>
            </w:r>
          </w:p>
        </w:tc>
        <w:tc>
          <w:tcPr>
            <w:tcW w:w="8647" w:type="dxa"/>
          </w:tcPr>
          <w:p w14:paraId="409E1654" w14:textId="77777777" w:rsidR="0067043F" w:rsidRDefault="0067043F" w:rsidP="00466493">
            <w:r>
              <w:t>Hallo,</w:t>
            </w:r>
          </w:p>
          <w:p w14:paraId="0BCB7075" w14:textId="77777777" w:rsidR="0067043F" w:rsidRPr="00511AD0" w:rsidRDefault="0067043F" w:rsidP="00466493">
            <w:r>
              <w:t xml:space="preserve">In </w:t>
            </w:r>
            <w:r w:rsidRPr="0067043F">
              <w:t xml:space="preserve">diesem DigiChem Video </w:t>
            </w:r>
            <w:r>
              <w:t>lernst du wie du Kopf- und Fußzeilen in dein Dokument integrieren kannst.</w:t>
            </w:r>
          </w:p>
        </w:tc>
        <w:tc>
          <w:tcPr>
            <w:tcW w:w="2693" w:type="dxa"/>
          </w:tcPr>
          <w:p w14:paraId="759FF642" w14:textId="77777777" w:rsidR="0067043F" w:rsidRPr="00511AD0" w:rsidRDefault="0067043F" w:rsidP="00466493"/>
        </w:tc>
      </w:tr>
      <w:tr w:rsidR="0067043F" w:rsidRPr="00511AD0" w14:paraId="1A90D5EE" w14:textId="77777777" w:rsidTr="00893C08">
        <w:tc>
          <w:tcPr>
            <w:tcW w:w="702" w:type="dxa"/>
          </w:tcPr>
          <w:p w14:paraId="2979AB56" w14:textId="0C5C8EEB" w:rsidR="0067043F" w:rsidRPr="00511AD0" w:rsidRDefault="0067043F" w:rsidP="00466493">
            <w:r>
              <w:t>3</w:t>
            </w:r>
          </w:p>
        </w:tc>
        <w:tc>
          <w:tcPr>
            <w:tcW w:w="2270" w:type="dxa"/>
          </w:tcPr>
          <w:p w14:paraId="3BAEBC76" w14:textId="77777777" w:rsidR="0067043F" w:rsidRPr="00511AD0" w:rsidRDefault="0067043F" w:rsidP="00466493">
            <w:pPr>
              <w:rPr>
                <w:lang w:bidi="ar-SA"/>
              </w:rPr>
            </w:pPr>
            <w:r>
              <w:rPr>
                <w:lang w:bidi="ar-SA"/>
              </w:rPr>
              <w:t>Screencast</w:t>
            </w:r>
          </w:p>
        </w:tc>
        <w:tc>
          <w:tcPr>
            <w:tcW w:w="8647" w:type="dxa"/>
          </w:tcPr>
          <w:p w14:paraId="3980D9E1" w14:textId="77777777" w:rsidR="0067043F" w:rsidRDefault="0067043F" w:rsidP="00466493">
            <w:r>
              <w:t>In den Kopf- und Fußzeilen stehen üblicherweise Informationen wie:</w:t>
            </w:r>
          </w:p>
          <w:p w14:paraId="1F334C81" w14:textId="77777777" w:rsidR="0067043F" w:rsidRPr="00511AD0" w:rsidRDefault="0067043F" w:rsidP="00466493">
            <w:r>
              <w:t xml:space="preserve">Dokumententitel, </w:t>
            </w:r>
            <w:proofErr w:type="spellStart"/>
            <w:r>
              <w:t>Autor:in</w:t>
            </w:r>
            <w:proofErr w:type="spellEnd"/>
            <w:r>
              <w:t>, Kapitelüberschriften, Erstelldatum und Seitenzahlen</w:t>
            </w:r>
          </w:p>
        </w:tc>
        <w:tc>
          <w:tcPr>
            <w:tcW w:w="2693" w:type="dxa"/>
          </w:tcPr>
          <w:p w14:paraId="4C9F6920" w14:textId="77777777" w:rsidR="0067043F" w:rsidRPr="00511AD0" w:rsidRDefault="0067043F" w:rsidP="00466493"/>
        </w:tc>
      </w:tr>
      <w:tr w:rsidR="0067043F" w:rsidRPr="00511AD0" w14:paraId="5D29DB67" w14:textId="77777777" w:rsidTr="00893C08">
        <w:tc>
          <w:tcPr>
            <w:tcW w:w="702" w:type="dxa"/>
          </w:tcPr>
          <w:p w14:paraId="416BD51E" w14:textId="1582031C" w:rsidR="0067043F" w:rsidRPr="00511AD0" w:rsidRDefault="0067043F" w:rsidP="00466493">
            <w:r>
              <w:t>4</w:t>
            </w:r>
          </w:p>
        </w:tc>
        <w:tc>
          <w:tcPr>
            <w:tcW w:w="2270" w:type="dxa"/>
          </w:tcPr>
          <w:p w14:paraId="60DBA894" w14:textId="77777777" w:rsidR="0067043F" w:rsidRPr="00511AD0" w:rsidRDefault="0067043F" w:rsidP="00466493">
            <w:r>
              <w:rPr>
                <w:lang w:bidi="ar-SA"/>
              </w:rPr>
              <w:t>Screencast</w:t>
            </w:r>
          </w:p>
        </w:tc>
        <w:tc>
          <w:tcPr>
            <w:tcW w:w="8647" w:type="dxa"/>
          </w:tcPr>
          <w:p w14:paraId="65DF16F2" w14:textId="77777777" w:rsidR="0067043F" w:rsidRPr="00511AD0" w:rsidRDefault="0067043F" w:rsidP="00466493">
            <w:r>
              <w:t>Hinweis: Während die Kopfzeile eindeutig ist, kann die Fußzeile leicht mit der Fußnote verwechselt werden. Die Fußnote ist eine punktuelle Inhaltsspezifische Ergänzung zu deinem Text die nichts mit der Fußzeile zu tun hat.</w:t>
            </w:r>
          </w:p>
        </w:tc>
        <w:tc>
          <w:tcPr>
            <w:tcW w:w="2693" w:type="dxa"/>
          </w:tcPr>
          <w:p w14:paraId="6316C5DB" w14:textId="77777777" w:rsidR="0067043F" w:rsidRDefault="0067043F" w:rsidP="00466493"/>
          <w:p w14:paraId="7BB1557F" w14:textId="77777777" w:rsidR="0067043F" w:rsidRPr="00511AD0" w:rsidRDefault="0067043F" w:rsidP="00466493"/>
        </w:tc>
      </w:tr>
      <w:tr w:rsidR="0067043F" w:rsidRPr="00511AD0" w14:paraId="799346FF" w14:textId="77777777" w:rsidTr="00893C08">
        <w:tc>
          <w:tcPr>
            <w:tcW w:w="702" w:type="dxa"/>
          </w:tcPr>
          <w:p w14:paraId="29D2D869" w14:textId="0DDA4642" w:rsidR="0067043F" w:rsidRPr="00511AD0" w:rsidRDefault="0067043F" w:rsidP="00466493">
            <w:r>
              <w:t>5</w:t>
            </w:r>
          </w:p>
        </w:tc>
        <w:tc>
          <w:tcPr>
            <w:tcW w:w="2270" w:type="dxa"/>
          </w:tcPr>
          <w:p w14:paraId="55D3E679" w14:textId="1AE53723" w:rsidR="0067043F" w:rsidRPr="00511AD0" w:rsidRDefault="0067043F" w:rsidP="00466493">
            <w:pPr>
              <w:rPr>
                <w:lang w:bidi="ar-SA"/>
              </w:rPr>
            </w:pPr>
            <w:r>
              <w:rPr>
                <w:lang w:bidi="ar-SA"/>
              </w:rPr>
              <w:t>Screencast</w:t>
            </w:r>
          </w:p>
        </w:tc>
        <w:tc>
          <w:tcPr>
            <w:tcW w:w="8647" w:type="dxa"/>
          </w:tcPr>
          <w:p w14:paraId="3D3DA54C" w14:textId="77777777" w:rsidR="0067043F" w:rsidRPr="00A5326E" w:rsidRDefault="0067043F" w:rsidP="00466493">
            <w:r>
              <w:t>Wenn du den Reiter „Einfügen“ auswählst, steht oben im rechten Bildschirmausschnitt „Kopf- und Fußzeile“</w:t>
            </w:r>
          </w:p>
        </w:tc>
        <w:tc>
          <w:tcPr>
            <w:tcW w:w="2693" w:type="dxa"/>
          </w:tcPr>
          <w:p w14:paraId="3C0727EB" w14:textId="77777777" w:rsidR="0067043F" w:rsidRPr="00511AD0" w:rsidRDefault="0067043F" w:rsidP="00466493"/>
        </w:tc>
      </w:tr>
      <w:tr w:rsidR="0067043F" w:rsidRPr="00511AD0" w14:paraId="1D4B576B" w14:textId="77777777" w:rsidTr="00893C08">
        <w:tc>
          <w:tcPr>
            <w:tcW w:w="702" w:type="dxa"/>
          </w:tcPr>
          <w:p w14:paraId="2217AE22" w14:textId="0C02CDDE" w:rsidR="0067043F" w:rsidRPr="00511AD0" w:rsidRDefault="0067043F" w:rsidP="00466493">
            <w:r>
              <w:t>6</w:t>
            </w:r>
          </w:p>
        </w:tc>
        <w:tc>
          <w:tcPr>
            <w:tcW w:w="2270" w:type="dxa"/>
          </w:tcPr>
          <w:p w14:paraId="289EDEFF" w14:textId="665DA4C3" w:rsidR="0067043F" w:rsidRPr="00511AD0" w:rsidRDefault="0067043F" w:rsidP="00466493">
            <w:pPr>
              <w:rPr>
                <w:lang w:bidi="ar-SA"/>
              </w:rPr>
            </w:pPr>
            <w:r>
              <w:rPr>
                <w:lang w:bidi="ar-SA"/>
              </w:rPr>
              <w:t>Screencast</w:t>
            </w:r>
          </w:p>
        </w:tc>
        <w:tc>
          <w:tcPr>
            <w:tcW w:w="8647" w:type="dxa"/>
          </w:tcPr>
          <w:p w14:paraId="71DDAED5" w14:textId="77777777" w:rsidR="0067043F" w:rsidRPr="00F61120" w:rsidRDefault="0067043F" w:rsidP="00466493">
            <w:r>
              <w:t>Unter Kopfzeile öffnet sich eine Auswahl verschiedener Kopfzeilen. „Leer“ bietet dir die Möglichkeit eigene Inhalte zu formulieren. Die darunterliegenden Vorlagen hingegen ziehen sich die Informationen automatisch aus deinem Dokument und platzieren sie an vordefinierter Stelle.</w:t>
            </w:r>
          </w:p>
        </w:tc>
        <w:tc>
          <w:tcPr>
            <w:tcW w:w="2693" w:type="dxa"/>
          </w:tcPr>
          <w:p w14:paraId="1450DABC" w14:textId="0EEBA91B" w:rsidR="0067043F" w:rsidRDefault="0067043F" w:rsidP="00466493">
            <w:r>
              <w:t>Maus wählt Kopfzeile</w:t>
            </w:r>
          </w:p>
          <w:p w14:paraId="7CE41EBB" w14:textId="77777777" w:rsidR="0067043F" w:rsidRDefault="0067043F" w:rsidP="00466493"/>
          <w:p w14:paraId="6C553E7E" w14:textId="77777777" w:rsidR="0067043F" w:rsidRPr="00511AD0" w:rsidRDefault="0067043F" w:rsidP="00466493">
            <w:r>
              <w:t>Es wird „Leer“ ausgewählt</w:t>
            </w:r>
          </w:p>
        </w:tc>
      </w:tr>
      <w:tr w:rsidR="0067043F" w:rsidRPr="00511AD0" w14:paraId="7DB5FD1E" w14:textId="77777777" w:rsidTr="00893C08">
        <w:tc>
          <w:tcPr>
            <w:tcW w:w="702" w:type="dxa"/>
          </w:tcPr>
          <w:p w14:paraId="6E657038" w14:textId="430C08AC" w:rsidR="0067043F" w:rsidRPr="00511AD0" w:rsidRDefault="0067043F" w:rsidP="00466493">
            <w:r>
              <w:t>7</w:t>
            </w:r>
          </w:p>
        </w:tc>
        <w:tc>
          <w:tcPr>
            <w:tcW w:w="2270" w:type="dxa"/>
          </w:tcPr>
          <w:p w14:paraId="1BBE3B67" w14:textId="3761F7CB" w:rsidR="0067043F" w:rsidRPr="00511AD0" w:rsidRDefault="0067043F" w:rsidP="00466493">
            <w:pPr>
              <w:rPr>
                <w:lang w:bidi="ar-SA"/>
              </w:rPr>
            </w:pPr>
            <w:r>
              <w:rPr>
                <w:lang w:bidi="ar-SA"/>
              </w:rPr>
              <w:t>Screencast</w:t>
            </w:r>
          </w:p>
        </w:tc>
        <w:tc>
          <w:tcPr>
            <w:tcW w:w="8647" w:type="dxa"/>
          </w:tcPr>
          <w:p w14:paraId="600893BE" w14:textId="4D096BEB" w:rsidR="0067043F" w:rsidRDefault="0067043F" w:rsidP="00466493">
            <w:r>
              <w:t>Wenn du „Leer“ ausgewählt hast öffnet sich die Kopfzeile und du kannst deinen Text eingeben.</w:t>
            </w:r>
          </w:p>
          <w:p w14:paraId="4418C1F4" w14:textId="77777777" w:rsidR="0067043F" w:rsidRDefault="0067043F" w:rsidP="00466493">
            <w:r>
              <w:t xml:space="preserve">Um zurück in deinen </w:t>
            </w:r>
            <w:proofErr w:type="spellStart"/>
            <w:r>
              <w:t>FließText</w:t>
            </w:r>
            <w:proofErr w:type="spellEnd"/>
            <w:r>
              <w:t xml:space="preserve"> zu kommen,</w:t>
            </w:r>
          </w:p>
          <w:p w14:paraId="04D596FE" w14:textId="77777777" w:rsidR="0067043F" w:rsidRDefault="0067043F" w:rsidP="00466493">
            <w:r>
              <w:t>kannst du einen Doppelklick in diesen setzen,</w:t>
            </w:r>
          </w:p>
          <w:p w14:paraId="110E5097" w14:textId="77777777" w:rsidR="0067043F" w:rsidRDefault="0067043F" w:rsidP="00466493">
            <w:r>
              <w:t>„Kopf- und Fußzeile schließen“ wählen</w:t>
            </w:r>
          </w:p>
          <w:p w14:paraId="5946D2F9" w14:textId="31C9B898" w:rsidR="0067043F" w:rsidRPr="00511AD0" w:rsidRDefault="0067043F" w:rsidP="00466493">
            <w:r>
              <w:t>oder einfach die „</w:t>
            </w:r>
            <w:proofErr w:type="spellStart"/>
            <w:r>
              <w:t>Esc</w:t>
            </w:r>
            <w:proofErr w:type="spellEnd"/>
            <w:r>
              <w:t>“-Taste drücken</w:t>
            </w:r>
          </w:p>
        </w:tc>
        <w:tc>
          <w:tcPr>
            <w:tcW w:w="2693" w:type="dxa"/>
          </w:tcPr>
          <w:p w14:paraId="01D5AF62" w14:textId="77777777" w:rsidR="0067043F" w:rsidRPr="00511AD0" w:rsidRDefault="0067043F" w:rsidP="00466493">
            <w:r>
              <w:t>Text wird eingetippt</w:t>
            </w:r>
          </w:p>
        </w:tc>
      </w:tr>
      <w:tr w:rsidR="0067043F" w:rsidRPr="00511AD0" w14:paraId="2C13F075" w14:textId="77777777" w:rsidTr="00893C08">
        <w:tc>
          <w:tcPr>
            <w:tcW w:w="702" w:type="dxa"/>
          </w:tcPr>
          <w:p w14:paraId="27DDF0E5" w14:textId="222F45C4" w:rsidR="0067043F" w:rsidRPr="00511AD0" w:rsidRDefault="0067043F" w:rsidP="00466493">
            <w:r>
              <w:t>8</w:t>
            </w:r>
          </w:p>
        </w:tc>
        <w:tc>
          <w:tcPr>
            <w:tcW w:w="2270" w:type="dxa"/>
          </w:tcPr>
          <w:p w14:paraId="086F47C7" w14:textId="77777777" w:rsidR="0067043F" w:rsidRPr="00511AD0" w:rsidRDefault="0067043F" w:rsidP="00466493">
            <w:r>
              <w:rPr>
                <w:lang w:bidi="ar-SA"/>
              </w:rPr>
              <w:t>Screencast</w:t>
            </w:r>
          </w:p>
        </w:tc>
        <w:tc>
          <w:tcPr>
            <w:tcW w:w="8647" w:type="dxa"/>
          </w:tcPr>
          <w:p w14:paraId="302154D1" w14:textId="77777777" w:rsidR="0067043F" w:rsidRDefault="0067043F" w:rsidP="00466493">
            <w:r>
              <w:t xml:space="preserve">Die Kopfzeile zieht sich über das gesamte Dokument. </w:t>
            </w:r>
          </w:p>
          <w:p w14:paraId="09BFA042" w14:textId="77777777" w:rsidR="0067043F" w:rsidRPr="00511AD0" w:rsidRDefault="0067043F" w:rsidP="00466493">
            <w:r>
              <w:t>Sie erschient sowohl auf den Seiten über und unter dem Punkt an dem die Kopfzeile eingefügt wurde.</w:t>
            </w:r>
          </w:p>
        </w:tc>
        <w:tc>
          <w:tcPr>
            <w:tcW w:w="2693" w:type="dxa"/>
          </w:tcPr>
          <w:p w14:paraId="4E65A266" w14:textId="77777777" w:rsidR="0067043F" w:rsidRPr="00511AD0" w:rsidRDefault="0067043F" w:rsidP="00466493"/>
        </w:tc>
      </w:tr>
      <w:tr w:rsidR="0067043F" w:rsidRPr="00511AD0" w14:paraId="46C530F8" w14:textId="77777777" w:rsidTr="00893C08">
        <w:tc>
          <w:tcPr>
            <w:tcW w:w="702" w:type="dxa"/>
          </w:tcPr>
          <w:p w14:paraId="13FC8456" w14:textId="5FEDF509" w:rsidR="0067043F" w:rsidRPr="00511AD0" w:rsidRDefault="0067043F" w:rsidP="00466493">
            <w:r>
              <w:t>9</w:t>
            </w:r>
          </w:p>
        </w:tc>
        <w:tc>
          <w:tcPr>
            <w:tcW w:w="2270" w:type="dxa"/>
          </w:tcPr>
          <w:p w14:paraId="596D83D3" w14:textId="77777777" w:rsidR="0067043F" w:rsidRPr="00511AD0" w:rsidRDefault="0067043F" w:rsidP="00466493">
            <w:pPr>
              <w:rPr>
                <w:lang w:bidi="ar-SA"/>
              </w:rPr>
            </w:pPr>
            <w:r>
              <w:t>Avatar Tipp:</w:t>
            </w:r>
          </w:p>
        </w:tc>
        <w:tc>
          <w:tcPr>
            <w:tcW w:w="8647" w:type="dxa"/>
          </w:tcPr>
          <w:p w14:paraId="5967126A" w14:textId="77777777" w:rsidR="0067043F" w:rsidRPr="00511AD0" w:rsidRDefault="0067043F" w:rsidP="00466493">
            <w:r>
              <w:t>Mein Tipp: Du kannst zur Erstellung und Bearbeitung einer Fußzeile genauso wie bei einer Kopfzeile vorgehen.</w:t>
            </w:r>
          </w:p>
        </w:tc>
        <w:tc>
          <w:tcPr>
            <w:tcW w:w="2693" w:type="dxa"/>
          </w:tcPr>
          <w:p w14:paraId="6FEBDE89" w14:textId="23521243" w:rsidR="0067043F" w:rsidRPr="00511AD0" w:rsidRDefault="0067043F" w:rsidP="00466493"/>
        </w:tc>
      </w:tr>
      <w:tr w:rsidR="0067043F" w:rsidRPr="00511AD0" w14:paraId="1C701EA6" w14:textId="77777777" w:rsidTr="00893C08">
        <w:tc>
          <w:tcPr>
            <w:tcW w:w="702" w:type="dxa"/>
          </w:tcPr>
          <w:p w14:paraId="15F47609" w14:textId="5B462377" w:rsidR="0067043F" w:rsidRPr="00511AD0" w:rsidRDefault="0067043F" w:rsidP="00466493">
            <w:r>
              <w:t>10</w:t>
            </w:r>
          </w:p>
        </w:tc>
        <w:tc>
          <w:tcPr>
            <w:tcW w:w="2270" w:type="dxa"/>
          </w:tcPr>
          <w:p w14:paraId="5E60E5E0" w14:textId="77777777" w:rsidR="0067043F" w:rsidRDefault="0067043F" w:rsidP="00466493">
            <w:r>
              <w:t xml:space="preserve">Greenscreen </w:t>
            </w:r>
          </w:p>
        </w:tc>
        <w:tc>
          <w:tcPr>
            <w:tcW w:w="8647" w:type="dxa"/>
          </w:tcPr>
          <w:p w14:paraId="465F9B77" w14:textId="77777777" w:rsidR="0067043F" w:rsidRPr="00511AD0" w:rsidRDefault="0067043F" w:rsidP="00466493">
            <w:r>
              <w:t xml:space="preserve">In </w:t>
            </w:r>
            <w:r w:rsidRPr="0067043F">
              <w:t xml:space="preserve">diesem DigiChem Video </w:t>
            </w:r>
            <w:r>
              <w:t>hast du gelernt wie du eine einheitliche Kopf- und Fußzeile erstellst.</w:t>
            </w:r>
          </w:p>
        </w:tc>
        <w:tc>
          <w:tcPr>
            <w:tcW w:w="2693" w:type="dxa"/>
          </w:tcPr>
          <w:p w14:paraId="7E83AC26" w14:textId="77777777" w:rsidR="0067043F" w:rsidRPr="00511AD0" w:rsidRDefault="0067043F" w:rsidP="00466493"/>
        </w:tc>
      </w:tr>
      <w:tr w:rsidR="0067043F" w:rsidRPr="00511AD0" w14:paraId="1861CC98" w14:textId="77777777" w:rsidTr="00893C08">
        <w:tc>
          <w:tcPr>
            <w:tcW w:w="702" w:type="dxa"/>
          </w:tcPr>
          <w:p w14:paraId="14548F10" w14:textId="12FD87DE" w:rsidR="0067043F" w:rsidRPr="00511AD0" w:rsidRDefault="0067043F" w:rsidP="00466493">
            <w:r>
              <w:t>1</w:t>
            </w:r>
            <w:r>
              <w:t>1</w:t>
            </w:r>
          </w:p>
        </w:tc>
        <w:tc>
          <w:tcPr>
            <w:tcW w:w="2270" w:type="dxa"/>
          </w:tcPr>
          <w:p w14:paraId="0B011A9A" w14:textId="77777777" w:rsidR="0067043F" w:rsidRDefault="0067043F" w:rsidP="00466493">
            <w:r>
              <w:t>Finalsequenz / Outro</w:t>
            </w:r>
          </w:p>
        </w:tc>
        <w:tc>
          <w:tcPr>
            <w:tcW w:w="8647" w:type="dxa"/>
          </w:tcPr>
          <w:p w14:paraId="44664BDA" w14:textId="609B2F21" w:rsidR="0067043F" w:rsidRPr="00406E77" w:rsidRDefault="0067043F" w:rsidP="00466493">
            <w:pPr>
              <w:rPr>
                <w:i/>
              </w:rPr>
            </w:pPr>
            <w:r>
              <w:rPr>
                <w:i/>
                <w:lang w:eastAsia="de-DE"/>
              </w:rPr>
              <w:t>Kopf- und Fußzeilen</w:t>
            </w:r>
            <w:r>
              <w:rPr>
                <w:i/>
                <w:lang w:eastAsia="de-DE"/>
              </w:rPr>
              <w:t xml:space="preserve"> - Allgemein</w:t>
            </w:r>
          </w:p>
        </w:tc>
        <w:tc>
          <w:tcPr>
            <w:tcW w:w="2693" w:type="dxa"/>
          </w:tcPr>
          <w:p w14:paraId="6DBA1FC5" w14:textId="77777777" w:rsidR="0067043F" w:rsidRPr="00511AD0" w:rsidRDefault="0067043F" w:rsidP="00466493"/>
        </w:tc>
      </w:tr>
    </w:tbl>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52A4534"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CF2C07">
      <w:rPr>
        <w:rFonts w:cstheme="minorHAnsi"/>
        <w:sz w:val="22"/>
      </w:rPr>
      <w:t xml:space="preserve"> Hans Hackradt </w:t>
    </w:r>
    <w:r>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230D1"/>
    <w:rsid w:val="002B33B3"/>
    <w:rsid w:val="002D6927"/>
    <w:rsid w:val="002E578D"/>
    <w:rsid w:val="00325D8C"/>
    <w:rsid w:val="005224CE"/>
    <w:rsid w:val="00546F86"/>
    <w:rsid w:val="005702C4"/>
    <w:rsid w:val="00631D01"/>
    <w:rsid w:val="00665493"/>
    <w:rsid w:val="0067043F"/>
    <w:rsid w:val="0070540D"/>
    <w:rsid w:val="00760ADF"/>
    <w:rsid w:val="00885DDF"/>
    <w:rsid w:val="00893C08"/>
    <w:rsid w:val="00934E6E"/>
    <w:rsid w:val="00955F4D"/>
    <w:rsid w:val="00A3793D"/>
    <w:rsid w:val="00A61BEE"/>
    <w:rsid w:val="00A64480"/>
    <w:rsid w:val="00C14D01"/>
    <w:rsid w:val="00C62F05"/>
    <w:rsid w:val="00CF2C07"/>
    <w:rsid w:val="00D407C5"/>
    <w:rsid w:val="00F7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uiPriority w:val="35"/>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DigChem</cp:lastModifiedBy>
  <cp:revision>16</cp:revision>
  <dcterms:created xsi:type="dcterms:W3CDTF">2022-11-02T08:42:00Z</dcterms:created>
  <dcterms:modified xsi:type="dcterms:W3CDTF">2022-11-03T12:13:00Z</dcterms:modified>
  <dc:language>de-DE</dc:language>
</cp:coreProperties>
</file>