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17B3BF" w14:textId="77777777" w:rsidR="001947EB" w:rsidRDefault="00D407C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OER.DigiChem.nrw</w:t>
      </w:r>
    </w:p>
    <w:p w14:paraId="7D57828C" w14:textId="77777777" w:rsidR="001947EB" w:rsidRDefault="00D407C5">
      <w:pPr>
        <w:pStyle w:val="berschrift1"/>
        <w:spacing w:after="120" w:line="276" w:lineRule="auto"/>
      </w:pPr>
      <w:r>
        <w:t>Skript zu Videoproduktion</w:t>
      </w:r>
    </w:p>
    <w:p w14:paraId="21381EBC" w14:textId="77777777" w:rsidR="001947EB" w:rsidRDefault="00D407C5">
      <w:pPr>
        <w:pStyle w:val="berschrift2"/>
        <w:spacing w:after="120"/>
      </w:pPr>
      <w:r>
        <w:t>Allgemeine Informationen</w:t>
      </w:r>
    </w:p>
    <w:tbl>
      <w:tblPr>
        <w:tblW w:w="14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1946"/>
        <w:gridCol w:w="12332"/>
      </w:tblGrid>
      <w:tr w:rsidR="00964ABE" w14:paraId="795BD260" w14:textId="77777777" w:rsidTr="00964ABE">
        <w:tc>
          <w:tcPr>
            <w:tcW w:w="1946" w:type="dxa"/>
          </w:tcPr>
          <w:p w14:paraId="00FFDF1A" w14:textId="3334943D" w:rsidR="00964ABE" w:rsidRDefault="00964ABE" w:rsidP="00964AB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Projekt</w:t>
            </w:r>
          </w:p>
        </w:tc>
        <w:tc>
          <w:tcPr>
            <w:tcW w:w="12332" w:type="dxa"/>
          </w:tcPr>
          <w:p w14:paraId="731EA2E3" w14:textId="2658D689" w:rsidR="00964ABE" w:rsidRDefault="00964ABE" w:rsidP="00964AB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scheLM</w:t>
            </w:r>
            <w:proofErr w:type="spellEnd"/>
          </w:p>
        </w:tc>
      </w:tr>
      <w:tr w:rsidR="00964ABE" w14:paraId="2DA0C89C" w14:textId="77777777" w:rsidTr="00964ABE">
        <w:tc>
          <w:tcPr>
            <w:tcW w:w="1946" w:type="dxa"/>
          </w:tcPr>
          <w:p w14:paraId="52A2B89E" w14:textId="4679CB92" w:rsidR="00964ABE" w:rsidRDefault="00964ABE" w:rsidP="00964AB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Themen</w:t>
            </w:r>
          </w:p>
        </w:tc>
        <w:tc>
          <w:tcPr>
            <w:tcW w:w="12332" w:type="dxa"/>
          </w:tcPr>
          <w:p w14:paraId="47915619" w14:textId="49837E00" w:rsidR="00964ABE" w:rsidRDefault="00964ABE" w:rsidP="00964ABE">
            <w:pPr>
              <w:pStyle w:val="Listenabsatz"/>
              <w:widowControl w:val="0"/>
              <w:numPr>
                <w:ilvl w:val="0"/>
                <w:numId w:val="1"/>
              </w:num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Diastereotope Protonen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scheLM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 NMR -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spekt</w:t>
            </w:r>
            <w:proofErr w:type="spellEnd"/>
          </w:p>
        </w:tc>
      </w:tr>
      <w:tr w:rsidR="00964ABE" w14:paraId="20CDF77C" w14:textId="77777777" w:rsidTr="00964ABE">
        <w:tc>
          <w:tcPr>
            <w:tcW w:w="1946" w:type="dxa"/>
          </w:tcPr>
          <w:p w14:paraId="0C3CE61C" w14:textId="240A1B86" w:rsidR="00964ABE" w:rsidRDefault="00964ABE" w:rsidP="00964AB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Verantwortlich</w:t>
            </w:r>
          </w:p>
        </w:tc>
        <w:tc>
          <w:tcPr>
            <w:tcW w:w="12332" w:type="dxa"/>
          </w:tcPr>
          <w:p w14:paraId="1754870F" w14:textId="3BE29BAF" w:rsidR="00964ABE" w:rsidRDefault="00964ABE" w:rsidP="00964AB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Schaper, Klaus</w:t>
            </w:r>
          </w:p>
        </w:tc>
      </w:tr>
      <w:tr w:rsidR="00964ABE" w14:paraId="334867CB" w14:textId="77777777" w:rsidTr="00964ABE">
        <w:tc>
          <w:tcPr>
            <w:tcW w:w="1946" w:type="dxa"/>
          </w:tcPr>
          <w:p w14:paraId="189C09E5" w14:textId="3C0B07B7" w:rsidR="00964ABE" w:rsidRDefault="00964ABE" w:rsidP="00964AB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Autor</w:t>
            </w:r>
          </w:p>
        </w:tc>
        <w:tc>
          <w:tcPr>
            <w:tcW w:w="12332" w:type="dxa"/>
          </w:tcPr>
          <w:p w14:paraId="3534525C" w14:textId="72BEA1CE" w:rsidR="00964ABE" w:rsidRDefault="00964ABE" w:rsidP="00964AB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Jung, Julia</w:t>
            </w:r>
          </w:p>
        </w:tc>
      </w:tr>
      <w:tr w:rsidR="00964ABE" w14:paraId="2D69D71C" w14:textId="77777777" w:rsidTr="00964ABE">
        <w:tc>
          <w:tcPr>
            <w:tcW w:w="1946" w:type="dxa"/>
          </w:tcPr>
          <w:p w14:paraId="7BC29E73" w14:textId="70E0FA88" w:rsidR="00964ABE" w:rsidRDefault="00964ABE" w:rsidP="00964AB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Datum</w:t>
            </w:r>
          </w:p>
        </w:tc>
        <w:tc>
          <w:tcPr>
            <w:tcW w:w="12332" w:type="dxa"/>
          </w:tcPr>
          <w:p w14:paraId="74459B75" w14:textId="28C42626" w:rsidR="00964ABE" w:rsidRDefault="00964ABE" w:rsidP="00964AB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2022-08-15</w:t>
            </w:r>
          </w:p>
        </w:tc>
      </w:tr>
      <w:tr w:rsidR="00964ABE" w14:paraId="03D6C268" w14:textId="77777777" w:rsidTr="00964ABE">
        <w:tc>
          <w:tcPr>
            <w:tcW w:w="1946" w:type="dxa"/>
          </w:tcPr>
          <w:p w14:paraId="506E0D89" w14:textId="5B693093" w:rsidR="00964ABE" w:rsidRDefault="00964ABE" w:rsidP="00964AB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Learning Outcome</w:t>
            </w:r>
          </w:p>
        </w:tc>
        <w:tc>
          <w:tcPr>
            <w:tcW w:w="12332" w:type="dxa"/>
          </w:tcPr>
          <w:p w14:paraId="290A1BBC" w14:textId="64F7691F" w:rsidR="00964ABE" w:rsidRDefault="00964ABE" w:rsidP="00964ABE">
            <w:pPr>
              <w:widowControl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Die Studierenden lernen die Auswertung von Spektren </w:t>
            </w:r>
            <w:proofErr w:type="spellStart"/>
            <w:r>
              <w:rPr>
                <w:rFonts w:ascii="Calibri" w:hAnsi="Calibri" w:cs="Calibri"/>
              </w:rPr>
              <w:t>diastereotoper</w:t>
            </w:r>
            <w:proofErr w:type="spellEnd"/>
            <w:r>
              <w:rPr>
                <w:rFonts w:ascii="Calibri" w:hAnsi="Calibri" w:cs="Calibri"/>
              </w:rPr>
              <w:t xml:space="preserve"> Protonen </w:t>
            </w:r>
          </w:p>
        </w:tc>
      </w:tr>
    </w:tbl>
    <w:p w14:paraId="60ECD1B7" w14:textId="77777777" w:rsidR="001947EB" w:rsidRDefault="001947EB"/>
    <w:p w14:paraId="783653AF" w14:textId="77777777" w:rsidR="001947EB" w:rsidRDefault="00D407C5">
      <w:pPr>
        <w:pStyle w:val="berschrift2"/>
        <w:spacing w:after="120"/>
      </w:pPr>
      <w:r>
        <w:t>Skript</w:t>
      </w:r>
    </w:p>
    <w:tbl>
      <w:tblPr>
        <w:tblW w:w="14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532"/>
        <w:gridCol w:w="2582"/>
        <w:gridCol w:w="9639"/>
        <w:gridCol w:w="1417"/>
      </w:tblGrid>
      <w:tr w:rsidR="001947EB" w14:paraId="5C1F37E8" w14:textId="77777777">
        <w:tc>
          <w:tcPr>
            <w:tcW w:w="532" w:type="dxa"/>
          </w:tcPr>
          <w:p w14:paraId="57356A97" w14:textId="77777777" w:rsidR="001947EB" w:rsidRDefault="00D407C5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Nr.</w:t>
            </w:r>
          </w:p>
        </w:tc>
        <w:tc>
          <w:tcPr>
            <w:tcW w:w="2582" w:type="dxa"/>
          </w:tcPr>
          <w:p w14:paraId="3747132D" w14:textId="77777777" w:rsidR="001947EB" w:rsidRDefault="00D407C5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Medium</w:t>
            </w:r>
          </w:p>
        </w:tc>
        <w:tc>
          <w:tcPr>
            <w:tcW w:w="9639" w:type="dxa"/>
          </w:tcPr>
          <w:p w14:paraId="3CB7638A" w14:textId="77777777" w:rsidR="001947EB" w:rsidRDefault="00D407C5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Gesprochener Text</w:t>
            </w:r>
          </w:p>
        </w:tc>
        <w:tc>
          <w:tcPr>
            <w:tcW w:w="1417" w:type="dxa"/>
          </w:tcPr>
          <w:p w14:paraId="627275D4" w14:textId="77777777" w:rsidR="001947EB" w:rsidRDefault="00D407C5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Kommentar</w:t>
            </w:r>
          </w:p>
        </w:tc>
      </w:tr>
      <w:tr w:rsidR="00964ABE" w14:paraId="0BA80B98" w14:textId="77777777">
        <w:trPr>
          <w:trHeight w:val="1597"/>
        </w:trPr>
        <w:tc>
          <w:tcPr>
            <w:tcW w:w="532" w:type="dxa"/>
          </w:tcPr>
          <w:p w14:paraId="34B09CB8" w14:textId="77777777" w:rsidR="00964ABE" w:rsidRDefault="00964ABE" w:rsidP="00964ABE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767905B9" w14:textId="738A656C" w:rsidR="00964ABE" w:rsidRDefault="00964ABE" w:rsidP="00964ABE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Intro Greenscreen</w:t>
            </w:r>
          </w:p>
        </w:tc>
        <w:tc>
          <w:tcPr>
            <w:tcW w:w="9639" w:type="dxa"/>
          </w:tcPr>
          <w:p w14:paraId="1BDD83F8" w14:textId="08819F4C" w:rsidR="00964ABE" w:rsidRDefault="00964ABE" w:rsidP="00964ABE">
            <w:p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 w:rsidRPr="003B48F1">
              <w:t xml:space="preserve">Hallo, in diesem </w:t>
            </w:r>
            <w:proofErr w:type="spellStart"/>
            <w:r w:rsidRPr="003B48F1">
              <w:t>DigiChem</w:t>
            </w:r>
            <w:proofErr w:type="spellEnd"/>
            <w:r w:rsidRPr="003B48F1">
              <w:t>-Video lernst Du</w:t>
            </w:r>
            <w:r>
              <w:t xml:space="preserve">, wie Du die Multiplizität und Aufspaltung </w:t>
            </w:r>
            <w:proofErr w:type="spellStart"/>
            <w:r>
              <w:t>diastereotoper</w:t>
            </w:r>
            <w:proofErr w:type="spellEnd"/>
            <w:r>
              <w:t xml:space="preserve"> Moleküle bestimmst.</w:t>
            </w:r>
          </w:p>
        </w:tc>
        <w:tc>
          <w:tcPr>
            <w:tcW w:w="1417" w:type="dxa"/>
          </w:tcPr>
          <w:p w14:paraId="1C1C7B04" w14:textId="77777777" w:rsidR="00964ABE" w:rsidRDefault="00964ABE" w:rsidP="00964AB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964ABE" w14:paraId="26E59740" w14:textId="77777777">
        <w:trPr>
          <w:trHeight w:val="851"/>
        </w:trPr>
        <w:tc>
          <w:tcPr>
            <w:tcW w:w="532" w:type="dxa"/>
          </w:tcPr>
          <w:p w14:paraId="48D1701A" w14:textId="77777777" w:rsidR="00964ABE" w:rsidRDefault="00964ABE" w:rsidP="00964ABE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25C683E4" w14:textId="09435A12" w:rsidR="00964ABE" w:rsidRDefault="00964ABE" w:rsidP="00964ABE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noProof/>
                <w:lang w:eastAsia="de-DE" w:bidi="ar-SA"/>
              </w:rPr>
              <w:drawing>
                <wp:inline distT="0" distB="0" distL="0" distR="0" wp14:anchorId="77E319F6" wp14:editId="51047A0A">
                  <wp:extent cx="1647825" cy="896869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610" cy="90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696BF8F3" w14:textId="649720AB" w:rsidR="00964ABE" w:rsidRDefault="00964ABE" w:rsidP="00964ABE">
            <w:r>
              <w:t xml:space="preserve">--- Im letzten Video hast Du gelernt, wie du die Multiplizität von Verbindungen im Übungsmodul </w:t>
            </w:r>
            <w:proofErr w:type="spellStart"/>
            <w:r>
              <w:t>scheLM</w:t>
            </w:r>
            <w:proofErr w:type="spellEnd"/>
            <w:r>
              <w:t xml:space="preserve"> NMR – </w:t>
            </w:r>
            <w:proofErr w:type="spellStart"/>
            <w:r>
              <w:t>Spekt</w:t>
            </w:r>
            <w:proofErr w:type="spellEnd"/>
            <w:r>
              <w:t xml:space="preserve"> bestimm</w:t>
            </w:r>
            <w:r>
              <w:t>s</w:t>
            </w:r>
            <w:r>
              <w:t>t.</w:t>
            </w:r>
          </w:p>
          <w:p w14:paraId="0EB324A8" w14:textId="77777777" w:rsidR="00964ABE" w:rsidRDefault="00964ABE" w:rsidP="00964ABE"/>
          <w:p w14:paraId="0991F1BD" w14:textId="77777777" w:rsidR="00964ABE" w:rsidRDefault="00964ABE" w:rsidP="00964ABE">
            <w:r>
              <w:t xml:space="preserve">Um deine Fähigkeiten zu vertiefen wirst Du dich in diesem Video mit </w:t>
            </w:r>
            <w:proofErr w:type="spellStart"/>
            <w:r>
              <w:t>diastereotopen</w:t>
            </w:r>
            <w:proofErr w:type="spellEnd"/>
            <w:r>
              <w:t xml:space="preserve"> Protonen auseinandersetzen</w:t>
            </w:r>
          </w:p>
          <w:p w14:paraId="024276DD" w14:textId="0FAAAC26" w:rsidR="00964ABE" w:rsidRDefault="00964ABE" w:rsidP="00964ABE">
            <w:pPr>
              <w:spacing w:line="276" w:lineRule="auto"/>
            </w:pPr>
          </w:p>
        </w:tc>
        <w:tc>
          <w:tcPr>
            <w:tcW w:w="1417" w:type="dxa"/>
          </w:tcPr>
          <w:p w14:paraId="322AFAA3" w14:textId="77777777" w:rsidR="00964ABE" w:rsidRDefault="00964ABE" w:rsidP="00964AB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4AD6A0DA" w14:textId="77777777" w:rsidR="00964ABE" w:rsidRDefault="00964ABE" w:rsidP="00964AB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964ABE" w14:paraId="14D8323F" w14:textId="77777777">
        <w:trPr>
          <w:trHeight w:val="1597"/>
        </w:trPr>
        <w:tc>
          <w:tcPr>
            <w:tcW w:w="532" w:type="dxa"/>
          </w:tcPr>
          <w:p w14:paraId="50E84ABD" w14:textId="77777777" w:rsidR="00964ABE" w:rsidRDefault="00964ABE" w:rsidP="00964ABE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7A88225A" w14:textId="35DE1A2E" w:rsidR="00964ABE" w:rsidRDefault="00964ABE" w:rsidP="00964ABE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noProof/>
                <w:sz w:val="22"/>
                <w:szCs w:val="22"/>
                <w:lang w:eastAsia="de-DE" w:bidi="ar-SA"/>
              </w:rPr>
              <w:drawing>
                <wp:inline distT="0" distB="0" distL="0" distR="0" wp14:anchorId="249F1DD2" wp14:editId="3E20C0A7">
                  <wp:extent cx="1697242" cy="9144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031" cy="917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67195BEA" w14:textId="33CAB943" w:rsidR="00964ABE" w:rsidRDefault="00964ABE" w:rsidP="00964ABE">
            <w:pPr>
              <w:spacing w:line="276" w:lineRule="auto"/>
            </w:pPr>
            <w:r>
              <w:t>Du siehst 1-(</w:t>
            </w:r>
            <w:proofErr w:type="spellStart"/>
            <w:proofErr w:type="gramStart"/>
            <w:r>
              <w:t>Diethoxymethyl</w:t>
            </w:r>
            <w:proofErr w:type="spellEnd"/>
            <w:r>
              <w:t>)-</w:t>
            </w:r>
            <w:proofErr w:type="gramEnd"/>
            <w:r>
              <w:t xml:space="preserve">3-methoxybenzol </w:t>
            </w:r>
          </w:p>
          <w:p w14:paraId="52E803A9" w14:textId="77777777" w:rsidR="00964ABE" w:rsidRDefault="00964ABE" w:rsidP="00964ABE">
            <w:pPr>
              <w:spacing w:line="276" w:lineRule="auto"/>
            </w:pPr>
            <w:r>
              <w:t xml:space="preserve">Klicke auf das Kohlenstoffatom. </w:t>
            </w:r>
          </w:p>
          <w:p w14:paraId="29E15A90" w14:textId="77777777" w:rsidR="00964ABE" w:rsidRDefault="00964ABE" w:rsidP="00964ABE">
            <w:pPr>
              <w:spacing w:line="276" w:lineRule="auto"/>
            </w:pPr>
            <w:r>
              <w:t>--- Hier befindet sich eine CH</w:t>
            </w:r>
            <w:r>
              <w:rPr>
                <w:vertAlign w:val="subscript"/>
              </w:rPr>
              <w:t>2</w:t>
            </w:r>
            <w:r>
              <w:t>-Gruppe,</w:t>
            </w:r>
          </w:p>
          <w:p w14:paraId="030D06D5" w14:textId="0A6233F0" w:rsidR="00964ABE" w:rsidRDefault="00964ABE" w:rsidP="00964ABE">
            <w:pPr>
              <w:tabs>
                <w:tab w:val="left" w:pos="1705"/>
              </w:tabs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t>--- trage bei der Spalte „I“ für die Intensität eine 2 ein, denn an diesem Kohlenstoffatom sind 2 Wasserstoffatome gebunden.</w:t>
            </w:r>
          </w:p>
        </w:tc>
        <w:tc>
          <w:tcPr>
            <w:tcW w:w="1417" w:type="dxa"/>
          </w:tcPr>
          <w:p w14:paraId="706BDBCA" w14:textId="77777777" w:rsidR="00964ABE" w:rsidRDefault="00964ABE" w:rsidP="00964AB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74DBD269" w14:textId="79532B16" w:rsidR="00964ABE" w:rsidRDefault="00964ABE" w:rsidP="00964AB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zeigen</w:t>
            </w:r>
          </w:p>
          <w:p w14:paraId="3023F411" w14:textId="77777777" w:rsidR="00964ABE" w:rsidRDefault="00964ABE" w:rsidP="00964AB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25CBC1D8" w14:textId="6E56F5A2" w:rsidR="00964ABE" w:rsidRDefault="00964ABE" w:rsidP="00964AB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Kasten</w:t>
            </w:r>
          </w:p>
        </w:tc>
      </w:tr>
      <w:tr w:rsidR="00964ABE" w14:paraId="41E3586E" w14:textId="77777777">
        <w:trPr>
          <w:trHeight w:val="1597"/>
        </w:trPr>
        <w:tc>
          <w:tcPr>
            <w:tcW w:w="532" w:type="dxa"/>
          </w:tcPr>
          <w:p w14:paraId="450C5CE6" w14:textId="77777777" w:rsidR="00964ABE" w:rsidRDefault="00964ABE" w:rsidP="00964ABE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1CBBDBE8" w14:textId="77777777" w:rsidR="00964ABE" w:rsidRDefault="00964ABE" w:rsidP="00964ABE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Screencast</w:t>
            </w:r>
          </w:p>
          <w:p w14:paraId="6DF01644" w14:textId="77777777" w:rsidR="00964ABE" w:rsidRDefault="00964ABE" w:rsidP="00964ABE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  <w:p w14:paraId="2E931761" w14:textId="77777777" w:rsidR="00964ABE" w:rsidRDefault="00964ABE" w:rsidP="00964ABE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  <w:p w14:paraId="5BF4B4A3" w14:textId="77777777" w:rsidR="00964ABE" w:rsidRDefault="00964ABE" w:rsidP="00964ABE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  <w:p w14:paraId="55C2A73B" w14:textId="77777777" w:rsidR="00964ABE" w:rsidRDefault="00964ABE" w:rsidP="00964ABE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proofErr w:type="spellStart"/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Chemdraw</w:t>
            </w:r>
            <w:proofErr w:type="spellEnd"/>
            <w:r>
              <w:rPr>
                <w:rFonts w:eastAsia="Calibri" w:cs="Calibri"/>
                <w:sz w:val="22"/>
                <w:szCs w:val="22"/>
                <w:lang w:eastAsia="en-US" w:bidi="ar-SA"/>
              </w:rPr>
              <w:t xml:space="preserve"> Beispiel Molekül</w:t>
            </w:r>
          </w:p>
          <w:p w14:paraId="0654BE5F" w14:textId="191A304E" w:rsidR="00964ABE" w:rsidRDefault="00964ABE" w:rsidP="00964ABE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9639" w:type="dxa"/>
          </w:tcPr>
          <w:p w14:paraId="2796705B" w14:textId="77777777" w:rsidR="00964ABE" w:rsidRDefault="00964ABE" w:rsidP="00964ABE">
            <w:pPr>
              <w:spacing w:line="276" w:lineRule="auto"/>
            </w:pPr>
            <w:r>
              <w:t xml:space="preserve">Im Vergleich zum letzten Video spielt hier das Feld „Anzahl“ eine wichtige Rolle, da </w:t>
            </w:r>
            <w:proofErr w:type="spellStart"/>
            <w:r>
              <w:t>diastereotope</w:t>
            </w:r>
            <w:proofErr w:type="spellEnd"/>
            <w:r>
              <w:t xml:space="preserve"> Protonen vorliegen. </w:t>
            </w:r>
          </w:p>
          <w:p w14:paraId="51611871" w14:textId="77777777" w:rsidR="00964ABE" w:rsidRDefault="00964ABE" w:rsidP="00964ABE">
            <w:pPr>
              <w:spacing w:line="276" w:lineRule="auto"/>
            </w:pPr>
          </w:p>
          <w:p w14:paraId="14F38889" w14:textId="77777777" w:rsidR="00964ABE" w:rsidRDefault="00964ABE" w:rsidP="00964ABE">
            <w:pPr>
              <w:spacing w:line="276" w:lineRule="auto"/>
            </w:pPr>
            <w:r>
              <w:t xml:space="preserve"> Das sind Moleküle welche Diastereotope darstellen, würde man jeweils eines der Protonen mit einer Testgruppe ersetzen.</w:t>
            </w:r>
          </w:p>
          <w:p w14:paraId="5E49B112" w14:textId="3B2D4417" w:rsidR="00964ABE" w:rsidRDefault="00964ABE" w:rsidP="00964ABE">
            <w:pPr>
              <w:tabs>
                <w:tab w:val="left" w:pos="1094"/>
              </w:tabs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1417" w:type="dxa"/>
          </w:tcPr>
          <w:p w14:paraId="5DC9AF4F" w14:textId="77777777" w:rsidR="00964ABE" w:rsidRDefault="00964ABE" w:rsidP="00964AB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-Kasten</w:t>
            </w:r>
          </w:p>
          <w:p w14:paraId="1D5744BD" w14:textId="77777777" w:rsidR="00964ABE" w:rsidRDefault="00964ABE" w:rsidP="00964AB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4692147A" w14:textId="746F3BB3" w:rsidR="00964ABE" w:rsidRDefault="00964ABE" w:rsidP="00964AB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6A524719" w14:textId="172FDA75" w:rsidR="00964ABE" w:rsidRDefault="00964ABE" w:rsidP="00964AB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Kasten</w:t>
            </w:r>
          </w:p>
          <w:p w14:paraId="4C1AF986" w14:textId="77777777" w:rsidR="00964ABE" w:rsidRDefault="00964ABE" w:rsidP="00964ABE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964ABE" w14:paraId="683C14FA" w14:textId="77777777">
        <w:trPr>
          <w:trHeight w:val="1597"/>
        </w:trPr>
        <w:tc>
          <w:tcPr>
            <w:tcW w:w="532" w:type="dxa"/>
          </w:tcPr>
          <w:p w14:paraId="49C44A21" w14:textId="77777777" w:rsidR="00964ABE" w:rsidRDefault="00964ABE" w:rsidP="00964ABE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410C6E44" w14:textId="77777777" w:rsidR="00964ABE" w:rsidRDefault="00964ABE" w:rsidP="00964ABE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Hinweis:</w:t>
            </w:r>
          </w:p>
          <w:p w14:paraId="0A5CA97C" w14:textId="628F9E38" w:rsidR="00964ABE" w:rsidRDefault="00964ABE" w:rsidP="00964ABE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 xml:space="preserve">Liegen </w:t>
            </w:r>
            <w:proofErr w:type="spellStart"/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diastereotope</w:t>
            </w:r>
            <w:proofErr w:type="spellEnd"/>
            <w:r>
              <w:rPr>
                <w:rFonts w:eastAsia="Calibri" w:cs="Calibri"/>
                <w:sz w:val="22"/>
                <w:szCs w:val="22"/>
                <w:lang w:eastAsia="en-US" w:bidi="ar-SA"/>
              </w:rPr>
              <w:t xml:space="preserve"> Protonen vor, </w:t>
            </w:r>
            <w:proofErr w:type="spellStart"/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erwartetst</w:t>
            </w:r>
            <w:proofErr w:type="spellEnd"/>
            <w:r>
              <w:rPr>
                <w:rFonts w:eastAsia="Calibri" w:cs="Calibri"/>
                <w:sz w:val="22"/>
                <w:szCs w:val="22"/>
                <w:lang w:eastAsia="en-US" w:bidi="ar-SA"/>
              </w:rPr>
              <w:t xml:space="preserve"> Du nicht ein einziges Signal, denn die Protonen sind nicht chemisch </w:t>
            </w:r>
            <w:r w:rsidRPr="000E3394">
              <w:rPr>
                <w:rFonts w:eastAsia="Calibri" w:cs="Calibri"/>
                <w:b/>
                <w:bCs/>
                <w:sz w:val="22"/>
                <w:szCs w:val="22"/>
                <w:lang w:eastAsia="en-US" w:bidi="ar-SA"/>
              </w:rPr>
              <w:t>und</w:t>
            </w: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 xml:space="preserve"> magnetisch äquivalent</w:t>
            </w:r>
          </w:p>
        </w:tc>
        <w:tc>
          <w:tcPr>
            <w:tcW w:w="9639" w:type="dxa"/>
          </w:tcPr>
          <w:p w14:paraId="5E9FDE08" w14:textId="77777777" w:rsidR="00964ABE" w:rsidRDefault="00964ABE" w:rsidP="00964ABE">
            <w:pPr>
              <w:spacing w:line="276" w:lineRule="auto"/>
            </w:pPr>
            <w:r>
              <w:t xml:space="preserve">In diesen Fällen erwartest Du nicht ein Signal, sondern zwei verschiedene. Dies liegt daran, dass die Wasserstoffatome nicht chemisch </w:t>
            </w:r>
            <w:r w:rsidRPr="00283332">
              <w:rPr>
                <w:b/>
                <w:bCs/>
              </w:rPr>
              <w:t>und</w:t>
            </w:r>
            <w:r>
              <w:t xml:space="preserve"> magnetisch äquivalent sind</w:t>
            </w:r>
          </w:p>
          <w:p w14:paraId="3615CF72" w14:textId="77777777" w:rsidR="00964ABE" w:rsidRDefault="00964ABE" w:rsidP="00964ABE">
            <w:pPr>
              <w:spacing w:line="276" w:lineRule="auto"/>
            </w:pPr>
          </w:p>
          <w:p w14:paraId="1FDEB731" w14:textId="7DC40986" w:rsidR="00964ABE" w:rsidRDefault="00964ABE" w:rsidP="00964ABE">
            <w:pPr>
              <w:spacing w:line="276" w:lineRule="auto"/>
            </w:pPr>
            <w:r>
              <w:t>Trage daher „2“ in dem Feld Anzahl ein</w:t>
            </w:r>
          </w:p>
        </w:tc>
        <w:tc>
          <w:tcPr>
            <w:tcW w:w="1417" w:type="dxa"/>
          </w:tcPr>
          <w:p w14:paraId="0ED7EEFE" w14:textId="44A0A967" w:rsidR="00964ABE" w:rsidRDefault="00964ABE" w:rsidP="00964AB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Hinweis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 Folie</w:t>
            </w:r>
          </w:p>
          <w:p w14:paraId="3E268EAB" w14:textId="78CCD26B" w:rsidR="00964ABE" w:rsidRDefault="00964ABE" w:rsidP="00964AB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964ABE" w14:paraId="7E065910" w14:textId="77777777">
        <w:trPr>
          <w:trHeight w:val="1597"/>
        </w:trPr>
        <w:tc>
          <w:tcPr>
            <w:tcW w:w="532" w:type="dxa"/>
          </w:tcPr>
          <w:p w14:paraId="58B2A4A4" w14:textId="77777777" w:rsidR="00964ABE" w:rsidRDefault="00964ABE" w:rsidP="00964ABE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586300D1" w14:textId="0CF84BF6" w:rsidR="00964ABE" w:rsidRDefault="00964ABE" w:rsidP="00964ABE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noProof/>
                <w:sz w:val="22"/>
                <w:szCs w:val="22"/>
                <w:lang w:eastAsia="de-DE" w:bidi="ar-SA"/>
              </w:rPr>
              <w:drawing>
                <wp:inline distT="0" distB="0" distL="0" distR="0" wp14:anchorId="2C86CCFF" wp14:editId="4DB3EB2F">
                  <wp:extent cx="1648810" cy="895350"/>
                  <wp:effectExtent l="0" t="0" r="889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100" cy="898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3ED47D9F" w14:textId="77777777" w:rsidR="00964ABE" w:rsidRDefault="00964ABE" w:rsidP="00964ABE">
            <w:pPr>
              <w:spacing w:line="276" w:lineRule="auto"/>
            </w:pPr>
            <w:r>
              <w:t xml:space="preserve">---Die nicht identischen Wasserstoffatome koppeln untereinander und bilden ein </w:t>
            </w:r>
            <w:proofErr w:type="spellStart"/>
            <w:r>
              <w:t>Doublett</w:t>
            </w:r>
            <w:proofErr w:type="spellEnd"/>
            <w:r>
              <w:t>.</w:t>
            </w:r>
          </w:p>
          <w:p w14:paraId="78E4231C" w14:textId="0E8C81EE" w:rsidR="00964ABE" w:rsidRPr="005778B9" w:rsidRDefault="00964ABE" w:rsidP="00964ABE">
            <w:pPr>
              <w:spacing w:line="480" w:lineRule="auto"/>
            </w:pPr>
            <w:r>
              <w:t xml:space="preserve">Trage also bei </w:t>
            </w:r>
            <w:r>
              <w:rPr>
                <w:vertAlign w:val="superscript"/>
              </w:rPr>
              <w:t>2</w:t>
            </w:r>
            <w:r>
              <w:t xml:space="preserve">J ein </w:t>
            </w:r>
            <w:r>
              <w:t>„</w:t>
            </w:r>
            <w:r>
              <w:t>d</w:t>
            </w:r>
            <w:r>
              <w:t>“</w:t>
            </w:r>
            <w:r>
              <w:t xml:space="preserve"> ein </w:t>
            </w:r>
          </w:p>
          <w:p w14:paraId="69233893" w14:textId="6323EE05" w:rsidR="00964ABE" w:rsidRDefault="00964ABE" w:rsidP="00964ABE">
            <w:pPr>
              <w:spacing w:line="276" w:lineRule="auto"/>
            </w:pPr>
            <w:r>
              <w:t xml:space="preserve">--- Des Weiteren können die Wasserstoffatome mit der Methylgruppe rechts koppeln. Trage bei </w:t>
            </w:r>
            <w:r>
              <w:rPr>
                <w:vertAlign w:val="superscript"/>
              </w:rPr>
              <w:t>3</w:t>
            </w:r>
            <w:r>
              <w:t>J ein „q“ für Quartett ein.</w:t>
            </w:r>
          </w:p>
        </w:tc>
        <w:tc>
          <w:tcPr>
            <w:tcW w:w="1417" w:type="dxa"/>
          </w:tcPr>
          <w:p w14:paraId="08F73C5C" w14:textId="77777777" w:rsidR="00964ABE" w:rsidRDefault="00964ABE" w:rsidP="00964AB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35F7045E" w14:textId="77777777" w:rsidR="00964ABE" w:rsidRDefault="00964ABE" w:rsidP="00964AB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2BB4FA16" w14:textId="77777777" w:rsidR="00964ABE" w:rsidRDefault="00964ABE" w:rsidP="00964AB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073E59C4" w14:textId="24E1469F" w:rsidR="00964ABE" w:rsidRDefault="00964ABE" w:rsidP="00964AB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Kasten</w:t>
            </w:r>
          </w:p>
        </w:tc>
      </w:tr>
      <w:tr w:rsidR="00964ABE" w14:paraId="7470F0AB" w14:textId="77777777">
        <w:trPr>
          <w:trHeight w:val="1597"/>
        </w:trPr>
        <w:tc>
          <w:tcPr>
            <w:tcW w:w="532" w:type="dxa"/>
          </w:tcPr>
          <w:p w14:paraId="4119128A" w14:textId="77777777" w:rsidR="00964ABE" w:rsidRDefault="00964ABE" w:rsidP="00964ABE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79E9017C" w14:textId="6915A0EF" w:rsidR="00964ABE" w:rsidRDefault="00964ABE" w:rsidP="00964ABE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noProof/>
                <w:sz w:val="22"/>
                <w:szCs w:val="22"/>
                <w:lang w:eastAsia="de-DE" w:bidi="ar-SA"/>
              </w:rPr>
              <w:drawing>
                <wp:inline distT="0" distB="0" distL="0" distR="0" wp14:anchorId="7DCBEF26" wp14:editId="13A28E73">
                  <wp:extent cx="2971800" cy="1676400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5E3F9F2D" w14:textId="77777777" w:rsidR="00964ABE" w:rsidRDefault="00964ABE" w:rsidP="00964ABE">
            <w:pPr>
              <w:spacing w:line="276" w:lineRule="auto"/>
            </w:pPr>
            <w:r>
              <w:t>Betrachte die Methylgruppe:</w:t>
            </w:r>
          </w:p>
          <w:p w14:paraId="49CA738A" w14:textId="77777777" w:rsidR="00964ABE" w:rsidRDefault="00964ABE" w:rsidP="00964ABE">
            <w:pPr>
              <w:spacing w:line="276" w:lineRule="auto"/>
            </w:pPr>
            <w:r>
              <w:t xml:space="preserve">Wähle in der Spalte Intensität 3 aus, denn die Protonen der Methylgruppe sind chemisch </w:t>
            </w:r>
            <w:r w:rsidRPr="00B851A9">
              <w:rPr>
                <w:b/>
                <w:bCs/>
              </w:rPr>
              <w:t>und</w:t>
            </w:r>
            <w:r>
              <w:t xml:space="preserve"> magnetisch äquivalent.</w:t>
            </w:r>
          </w:p>
          <w:p w14:paraId="76BF4813" w14:textId="6EA69484" w:rsidR="00964ABE" w:rsidRDefault="00964ABE" w:rsidP="00964ABE">
            <w:pPr>
              <w:spacing w:line="276" w:lineRule="auto"/>
            </w:pPr>
            <w:r>
              <w:t xml:space="preserve">--- Diese Protonen können nur mit den </w:t>
            </w:r>
            <w:proofErr w:type="spellStart"/>
            <w:r>
              <w:t>d</w:t>
            </w:r>
            <w:r>
              <w:t>iastereotopen</w:t>
            </w:r>
            <w:proofErr w:type="spellEnd"/>
            <w:r>
              <w:t xml:space="preserve"> Wasserstoffen koppeln. </w:t>
            </w:r>
          </w:p>
          <w:p w14:paraId="233D0407" w14:textId="77777777" w:rsidR="00964ABE" w:rsidRDefault="00964ABE" w:rsidP="00964ABE">
            <w:pPr>
              <w:spacing w:line="276" w:lineRule="auto"/>
            </w:pPr>
            <w:r>
              <w:t xml:space="preserve">--- Da diese jedoch nicht identisch sind, erwartest Du in diesem Fall kein Triplett, sondern ein </w:t>
            </w:r>
            <w:proofErr w:type="spellStart"/>
            <w:r>
              <w:t>Doublett</w:t>
            </w:r>
            <w:proofErr w:type="spellEnd"/>
            <w:r>
              <w:t xml:space="preserve"> vom </w:t>
            </w:r>
            <w:proofErr w:type="spellStart"/>
            <w:r>
              <w:t>Doublett</w:t>
            </w:r>
            <w:proofErr w:type="spellEnd"/>
            <w:r>
              <w:t>.</w:t>
            </w:r>
          </w:p>
          <w:p w14:paraId="7AEAEB94" w14:textId="115767A9" w:rsidR="00964ABE" w:rsidRDefault="00964ABE" w:rsidP="00964ABE">
            <w:pPr>
              <w:spacing w:line="276" w:lineRule="auto"/>
            </w:pPr>
            <w:r>
              <w:t xml:space="preserve">Wähle also </w:t>
            </w:r>
            <w:r>
              <w:t>„</w:t>
            </w:r>
            <w:r>
              <w:t>dd</w:t>
            </w:r>
            <w:r>
              <w:t>“</w:t>
            </w:r>
            <w:r>
              <w:t xml:space="preserve"> beim Feld </w:t>
            </w:r>
            <w:r>
              <w:rPr>
                <w:vertAlign w:val="superscript"/>
              </w:rPr>
              <w:t>3</w:t>
            </w:r>
            <w:r>
              <w:t>J aus</w:t>
            </w:r>
          </w:p>
        </w:tc>
        <w:tc>
          <w:tcPr>
            <w:tcW w:w="1417" w:type="dxa"/>
          </w:tcPr>
          <w:p w14:paraId="66B30BA3" w14:textId="77777777" w:rsidR="00964ABE" w:rsidRDefault="00964ABE" w:rsidP="00964AB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19EAE12D" w14:textId="77777777" w:rsidR="00964ABE" w:rsidRDefault="00964ABE" w:rsidP="00964AB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Kasten </w:t>
            </w:r>
          </w:p>
          <w:p w14:paraId="78419B84" w14:textId="77777777" w:rsidR="00964ABE" w:rsidRDefault="00964ABE" w:rsidP="00964AB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5058B0D6" w14:textId="77777777" w:rsidR="00964ABE" w:rsidRDefault="00964ABE" w:rsidP="00964AB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0655C461" w14:textId="77777777" w:rsidR="00964ABE" w:rsidRDefault="00964ABE" w:rsidP="00964AB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07FF9723" w14:textId="77777777" w:rsidR="00964ABE" w:rsidRDefault="00964ABE" w:rsidP="00964AB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215C7E95" w14:textId="5A3D81E0" w:rsidR="00964ABE" w:rsidRDefault="00964ABE" w:rsidP="00964AB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Kasten</w:t>
            </w:r>
          </w:p>
        </w:tc>
      </w:tr>
      <w:tr w:rsidR="00964ABE" w14:paraId="3AC1C111" w14:textId="77777777">
        <w:trPr>
          <w:trHeight w:val="1597"/>
        </w:trPr>
        <w:tc>
          <w:tcPr>
            <w:tcW w:w="532" w:type="dxa"/>
          </w:tcPr>
          <w:p w14:paraId="7CAD1231" w14:textId="77777777" w:rsidR="00964ABE" w:rsidRDefault="00964ABE" w:rsidP="00964ABE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169FE348" w14:textId="31703B8D" w:rsidR="00964ABE" w:rsidRDefault="00964ABE" w:rsidP="00964ABE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 xml:space="preserve"> Outro Greenscreen</w:t>
            </w:r>
          </w:p>
        </w:tc>
        <w:tc>
          <w:tcPr>
            <w:tcW w:w="9639" w:type="dxa"/>
          </w:tcPr>
          <w:p w14:paraId="39A964F8" w14:textId="77777777" w:rsidR="00964ABE" w:rsidRDefault="00964ABE" w:rsidP="00964ABE">
            <w:pPr>
              <w:spacing w:line="276" w:lineRule="auto"/>
              <w:rPr>
                <w:rFonts w:eastAsia="Times New Roman" w:cs="Liberation Serif"/>
                <w:lang w:eastAsia="de-DE" w:bidi="ar-SA"/>
              </w:rPr>
            </w:pPr>
            <w:r>
              <w:t xml:space="preserve">In diesem </w:t>
            </w:r>
            <w:proofErr w:type="spellStart"/>
            <w:r>
              <w:t>DigiChem</w:t>
            </w:r>
            <w:proofErr w:type="spellEnd"/>
            <w:r>
              <w:t xml:space="preserve">-Video hast Du gelernt, wie Du die Multiplizität und Aufspaltung </w:t>
            </w:r>
            <w:proofErr w:type="spellStart"/>
            <w:r>
              <w:t>diastereotoper</w:t>
            </w:r>
            <w:proofErr w:type="spellEnd"/>
            <w:r>
              <w:t xml:space="preserve"> Moleküle bestimmen kannst.</w:t>
            </w:r>
          </w:p>
          <w:p w14:paraId="0EDEEFD7" w14:textId="32934248" w:rsidR="00964ABE" w:rsidRDefault="00964ABE" w:rsidP="00964ABE">
            <w:pPr>
              <w:spacing w:line="276" w:lineRule="auto"/>
            </w:pPr>
            <w:r w:rsidRPr="00652CF5">
              <w:rPr>
                <w:rFonts w:eastAsia="Times New Roman" w:cs="Liberation Serif"/>
                <w:lang w:eastAsia="de-DE" w:bidi="ar-SA"/>
              </w:rPr>
              <w:t>Nutze Dein neues Wissen und</w:t>
            </w:r>
            <w:r w:rsidRPr="004B4864">
              <w:rPr>
                <w:rFonts w:eastAsia="Times New Roman" w:cs="Liberation Serif"/>
                <w:lang w:eastAsia="de-DE" w:bidi="ar-SA"/>
              </w:rPr>
              <w:t xml:space="preserve"> übe </w:t>
            </w:r>
            <w:r>
              <w:rPr>
                <w:rFonts w:eastAsia="Times New Roman" w:cs="Liberation Serif"/>
                <w:lang w:eastAsia="de-DE" w:bidi="ar-SA"/>
              </w:rPr>
              <w:t>das Bestimmen von Aufspaltungen und chemischer Verschiebung.</w:t>
            </w:r>
          </w:p>
        </w:tc>
        <w:tc>
          <w:tcPr>
            <w:tcW w:w="1417" w:type="dxa"/>
          </w:tcPr>
          <w:p w14:paraId="19A3C4CE" w14:textId="77777777" w:rsidR="00964ABE" w:rsidRDefault="00964ABE" w:rsidP="00964AB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</w:tbl>
    <w:p w14:paraId="63FDB95F" w14:textId="77777777" w:rsidR="001947EB" w:rsidRDefault="001947EB"/>
    <w:p w14:paraId="17BD69B3" w14:textId="77777777" w:rsidR="001947EB" w:rsidRDefault="001947EB"/>
    <w:p w14:paraId="3AA6E67B" w14:textId="6749B74B" w:rsidR="001947EB" w:rsidRDefault="001947EB" w:rsidP="00546F86">
      <w:pPr>
        <w:spacing w:after="200" w:line="276" w:lineRule="auto"/>
      </w:pPr>
    </w:p>
    <w:sectPr w:rsidR="001947EB" w:rsidSect="00546F86">
      <w:headerReference w:type="default" r:id="rId12"/>
      <w:footerReference w:type="default" r:id="rId13"/>
      <w:pgSz w:w="16838" w:h="11906" w:orient="landscape"/>
      <w:pgMar w:top="1134" w:right="1134" w:bottom="1134" w:left="1134" w:header="0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F5C41B" w14:textId="77777777" w:rsidR="00183E7C" w:rsidRDefault="00183E7C">
      <w:r>
        <w:separator/>
      </w:r>
    </w:p>
  </w:endnote>
  <w:endnote w:type="continuationSeparator" w:id="0">
    <w:p w14:paraId="592AED5E" w14:textId="77777777" w:rsidR="00183E7C" w:rsidRDefault="00183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oto Serif CJK SC">
    <w:altName w:val="Cambria"/>
    <w:charset w:val="00"/>
    <w:family w:val="auto"/>
    <w:pitch w:val="default"/>
  </w:font>
  <w:font w:name="Arial Unicode MS">
    <w:altName w:val="Yu Gothic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Noto Sans CJK SC">
    <w:charset w:val="00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A86E7" w14:textId="466E1D3B" w:rsidR="00546F86" w:rsidRPr="00546F86" w:rsidRDefault="00546F86" w:rsidP="00631D01">
    <w:pPr>
      <w:pStyle w:val="Fuzeile"/>
      <w:ind w:left="8935" w:firstLine="3118"/>
      <w:rPr>
        <w:rFonts w:ascii="Arial" w:hAnsi="Arial" w:cs="Arial"/>
        <w:sz w:val="13"/>
        <w:szCs w:val="13"/>
      </w:rPr>
    </w:pPr>
    <w:r w:rsidRPr="00546F86">
      <w:rPr>
        <w:rFonts w:ascii="Arial" w:hAnsi="Arial" w:cs="Arial"/>
        <w:noProof/>
        <w:sz w:val="13"/>
        <w:szCs w:val="13"/>
      </w:rPr>
      <w:drawing>
        <wp:anchor distT="0" distB="0" distL="114300" distR="114300" simplePos="0" relativeHeight="251665408" behindDoc="1" locked="0" layoutInCell="1" allowOverlap="1" wp14:anchorId="47B533C2" wp14:editId="3D3F9BDE">
          <wp:simplePos x="0" y="0"/>
          <wp:positionH relativeFrom="margin">
            <wp:posOffset>6497833</wp:posOffset>
          </wp:positionH>
          <wp:positionV relativeFrom="paragraph">
            <wp:posOffset>-109721</wp:posOffset>
          </wp:positionV>
          <wp:extent cx="1064909" cy="634177"/>
          <wp:effectExtent l="0" t="0" r="1905" b="1270"/>
          <wp:wrapNone/>
          <wp:docPr id="46" name="Grafik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8281" cy="6421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46F86">
      <w:rPr>
        <w:rFonts w:ascii="Arial" w:hAnsi="Arial" w:cs="Arial"/>
        <w:noProof/>
        <w:sz w:val="13"/>
        <w:szCs w:val="13"/>
      </w:rPr>
      <w:drawing>
        <wp:anchor distT="0" distB="0" distL="114300" distR="114300" simplePos="0" relativeHeight="251660288" behindDoc="0" locked="0" layoutInCell="1" allowOverlap="1" wp14:anchorId="7CFDD7EF" wp14:editId="141BE09A">
          <wp:simplePos x="0" y="0"/>
          <wp:positionH relativeFrom="margin">
            <wp:posOffset>-58420</wp:posOffset>
          </wp:positionH>
          <wp:positionV relativeFrom="paragraph">
            <wp:posOffset>137228</wp:posOffset>
          </wp:positionV>
          <wp:extent cx="1372235" cy="336550"/>
          <wp:effectExtent l="0" t="0" r="0" b="6350"/>
          <wp:wrapThrough wrapText="bothSides">
            <wp:wrapPolygon edited="1">
              <wp:start x="0" y="0"/>
              <wp:lineTo x="0" y="20785"/>
              <wp:lineTo x="21290" y="20785"/>
              <wp:lineTo x="21290" y="0"/>
              <wp:lineTo x="0" y="0"/>
            </wp:wrapPolygon>
          </wp:wrapThrough>
          <wp:docPr id="47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372235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31D01">
      <w:rPr>
        <w:rFonts w:ascii="Arial" w:hAnsi="Arial" w:cs="Arial"/>
        <w:sz w:val="13"/>
        <w:szCs w:val="13"/>
      </w:rPr>
      <w:t xml:space="preserve">                </w:t>
    </w:r>
    <w:r w:rsidRPr="00546F86">
      <w:rPr>
        <w:rFonts w:ascii="Arial" w:hAnsi="Arial" w:cs="Arial"/>
        <w:sz w:val="13"/>
        <w:szCs w:val="13"/>
      </w:rPr>
      <w:t>Gefördert durch</w:t>
    </w:r>
  </w:p>
  <w:p w14:paraId="38023708" w14:textId="742C6C75" w:rsidR="00546F86" w:rsidRDefault="00546F86" w:rsidP="00546F86">
    <w:pPr>
      <w:pStyle w:val="Fuzeile"/>
      <w:ind w:left="427" w:firstLine="4536"/>
      <w:rPr>
        <w:rFonts w:ascii="Arial" w:hAnsi="Arial" w:cs="Arial"/>
        <w:sz w:val="16"/>
        <w:szCs w:val="16"/>
      </w:rPr>
    </w:pPr>
    <w:r w:rsidRPr="00546F86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7E57639E" wp14:editId="245BEFBD">
          <wp:simplePos x="0" y="0"/>
          <wp:positionH relativeFrom="column">
            <wp:posOffset>7956982</wp:posOffset>
          </wp:positionH>
          <wp:positionV relativeFrom="paragraph">
            <wp:posOffset>15640</wp:posOffset>
          </wp:positionV>
          <wp:extent cx="1701287" cy="412188"/>
          <wp:effectExtent l="0" t="0" r="635" b="0"/>
          <wp:wrapNone/>
          <wp:docPr id="48" name="Grafik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1711191" cy="4145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277344" w14:textId="77777777" w:rsidR="00546F86" w:rsidRPr="00546F86" w:rsidRDefault="00546F86" w:rsidP="00546F86">
    <w:pPr>
      <w:pStyle w:val="Fuzeile"/>
      <w:ind w:left="427" w:firstLine="4536"/>
      <w:rPr>
        <w:rFonts w:ascii="Arial" w:hAnsi="Arial" w:cs="Arial"/>
        <w:sz w:val="16"/>
        <w:szCs w:val="16"/>
      </w:rPr>
    </w:pPr>
  </w:p>
  <w:p w14:paraId="57543C5E" w14:textId="77777777" w:rsidR="001947EB" w:rsidRDefault="001947E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04137" w14:textId="77777777" w:rsidR="00183E7C" w:rsidRDefault="00183E7C">
      <w:r>
        <w:separator/>
      </w:r>
    </w:p>
  </w:footnote>
  <w:footnote w:type="continuationSeparator" w:id="0">
    <w:p w14:paraId="31E18EED" w14:textId="77777777" w:rsidR="00183E7C" w:rsidRDefault="00183E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8FBC8" w14:textId="1D517DB7" w:rsidR="00631D01" w:rsidRDefault="00546F86" w:rsidP="00631D01">
    <w:pPr>
      <w:pStyle w:val="Kopfzeile"/>
      <w:rPr>
        <w:rFonts w:asciiTheme="minorHAnsi" w:hAnsiTheme="minorHAnsi" w:cstheme="minorHAnsi"/>
        <w:sz w:val="22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59BB9E6A" wp14:editId="01620084">
          <wp:simplePos x="0" y="0"/>
          <wp:positionH relativeFrom="column">
            <wp:posOffset>8677072</wp:posOffset>
          </wp:positionH>
          <wp:positionV relativeFrom="paragraph">
            <wp:posOffset>48260</wp:posOffset>
          </wp:positionV>
          <wp:extent cx="984964" cy="612000"/>
          <wp:effectExtent l="0" t="0" r="0" b="0"/>
          <wp:wrapTight wrapText="bothSides">
            <wp:wrapPolygon edited="0">
              <wp:start x="16712" y="0"/>
              <wp:lineTo x="4596" y="8075"/>
              <wp:lineTo x="0" y="11439"/>
              <wp:lineTo x="0" y="15477"/>
              <wp:lineTo x="2507" y="20860"/>
              <wp:lineTo x="15876" y="20860"/>
              <wp:lineTo x="16712" y="19514"/>
              <wp:lineTo x="18801" y="14131"/>
              <wp:lineTo x="20890" y="10093"/>
              <wp:lineTo x="20890" y="4037"/>
              <wp:lineTo x="18801" y="0"/>
              <wp:lineTo x="16712" y="0"/>
            </wp:wrapPolygon>
          </wp:wrapTight>
          <wp:docPr id="44" name="Grafik 44" descr="Ein Bild, das Text, Schild, End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, Schild, Ende enthält.&#10;&#10;Automatisch generierte Beschreibu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984964" cy="612000"/>
                  </a:xfrm>
                  <a:prstGeom prst="rect">
                    <a:avLst/>
                  </a:prstGeom>
                  <a:noFill/>
                  <a:ln>
                    <a:noFill/>
                    <a:miter/>
                  </a:ln>
                </pic:spPr>
              </pic:pic>
            </a:graphicData>
          </a:graphic>
        </wp:anchor>
      </w:drawing>
    </w:r>
  </w:p>
  <w:p w14:paraId="6831D938" w14:textId="21BE06C2" w:rsidR="00934E6E" w:rsidRPr="00631D01" w:rsidRDefault="00631D01" w:rsidP="00631D01">
    <w:pPr>
      <w:pStyle w:val="Kopfzeile"/>
      <w:rPr>
        <w:rStyle w:val="Hyperlink"/>
        <w:color w:val="auto"/>
        <w:u w:val="none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54E3CA38" wp14:editId="1B70E5A8">
          <wp:simplePos x="0" y="0"/>
          <wp:positionH relativeFrom="margin">
            <wp:posOffset>7620</wp:posOffset>
          </wp:positionH>
          <wp:positionV relativeFrom="paragraph">
            <wp:posOffset>35506</wp:posOffset>
          </wp:positionV>
          <wp:extent cx="1022350" cy="359410"/>
          <wp:effectExtent l="0" t="0" r="6350" b="2540"/>
          <wp:wrapThrough wrapText="bothSides">
            <wp:wrapPolygon edited="1">
              <wp:start x="0" y="0"/>
              <wp:lineTo x="0" y="20608"/>
              <wp:lineTo x="21332" y="20608"/>
              <wp:lineTo x="21332" y="0"/>
              <wp:lineTo x="0" y="0"/>
            </wp:wrapPolygon>
          </wp:wrapThrough>
          <wp:docPr id="45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02235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34E6E" w:rsidRPr="00934E6E">
      <w:rPr>
        <w:rFonts w:asciiTheme="minorHAnsi" w:hAnsiTheme="minorHAnsi" w:cstheme="minorHAnsi"/>
        <w:sz w:val="22"/>
      </w:rPr>
      <w:t xml:space="preserve">Das </w:t>
    </w:r>
    <w:r w:rsidR="00934E6E" w:rsidRPr="009D3F78">
      <w:rPr>
        <w:rFonts w:asciiTheme="minorHAnsi" w:hAnsiTheme="minorHAnsi" w:cstheme="minorHAnsi"/>
        <w:sz w:val="22"/>
      </w:rPr>
      <w:t xml:space="preserve">Drehbuch </w:t>
    </w:r>
    <w:r w:rsidRPr="009D3F78">
      <w:rPr>
        <w:rFonts w:asciiTheme="minorHAnsi" w:hAnsiTheme="minorHAnsi" w:cstheme="minorHAnsi"/>
        <w:sz w:val="22"/>
      </w:rPr>
      <w:t xml:space="preserve">von </w:t>
    </w:r>
    <w:r w:rsidR="009D3F78" w:rsidRPr="009D3F78">
      <w:rPr>
        <w:rFonts w:asciiTheme="minorHAnsi" w:hAnsiTheme="minorHAnsi" w:cstheme="minorHAnsi"/>
        <w:sz w:val="22"/>
      </w:rPr>
      <w:t>Julia</w:t>
    </w:r>
    <w:r w:rsidR="009D3F78">
      <w:rPr>
        <w:rFonts w:asciiTheme="minorHAnsi" w:hAnsiTheme="minorHAnsi" w:cstheme="minorHAnsi"/>
        <w:sz w:val="22"/>
      </w:rPr>
      <w:t xml:space="preserve"> Jung</w:t>
    </w:r>
    <w:r>
      <w:rPr>
        <w:rFonts w:asciiTheme="minorHAnsi" w:hAnsiTheme="minorHAnsi" w:cstheme="minorHAnsi"/>
        <w:sz w:val="22"/>
      </w:rPr>
      <w:t xml:space="preserve"> </w:t>
    </w:r>
    <w:r w:rsidR="00934E6E" w:rsidRPr="00934E6E">
      <w:rPr>
        <w:rFonts w:asciiTheme="minorHAnsi" w:hAnsiTheme="minorHAnsi" w:cstheme="minorHAnsi"/>
        <w:sz w:val="22"/>
      </w:rPr>
      <w:t>ist lizensiert nach CC-BY-S</w:t>
    </w:r>
    <w:r w:rsidR="00934E6E">
      <w:rPr>
        <w:rFonts w:asciiTheme="minorHAnsi" w:hAnsiTheme="minorHAnsi" w:cstheme="minorHAnsi"/>
        <w:sz w:val="22"/>
      </w:rPr>
      <w:t>A</w:t>
    </w:r>
    <w:r w:rsidR="00934E6E" w:rsidRPr="00934E6E">
      <w:rPr>
        <w:rFonts w:asciiTheme="minorHAnsi" w:hAnsiTheme="minorHAnsi" w:cstheme="minorHAnsi"/>
        <w:sz w:val="22"/>
      </w:rPr>
      <w:t xml:space="preserve"> 4.0</w:t>
    </w:r>
    <w:r w:rsidR="00934E6E">
      <w:rPr>
        <w:rFonts w:asciiTheme="minorHAnsi" w:hAnsiTheme="minorHAnsi" w:cstheme="minorHAnsi"/>
        <w:sz w:val="22"/>
      </w:rPr>
      <w:t>.</w:t>
    </w:r>
    <w:r w:rsidR="00934E6E" w:rsidRPr="00934E6E">
      <w:rPr>
        <w:rFonts w:asciiTheme="minorHAnsi" w:hAnsiTheme="minorHAnsi" w:cstheme="minorHAnsi"/>
        <w:sz w:val="22"/>
      </w:rPr>
      <w:t xml:space="preserve"> </w:t>
    </w:r>
    <w:hyperlink r:id="rId3" w:history="1">
      <w:r w:rsidR="00934E6E" w:rsidRPr="00934E6E">
        <w:rPr>
          <w:rStyle w:val="Hyperlink"/>
          <w:rFonts w:asciiTheme="minorHAnsi" w:hAnsiTheme="minorHAnsi" w:cstheme="minorHAnsi"/>
          <w:sz w:val="22"/>
        </w:rPr>
        <w:t>https://creativecommons.org/licenses/by-sa/4.0/</w:t>
      </w:r>
    </w:hyperlink>
  </w:p>
  <w:p w14:paraId="02D2EDAE" w14:textId="43EE000E" w:rsidR="001947EB" w:rsidRDefault="00934E6E" w:rsidP="00934E6E">
    <w:pPr>
      <w:rPr>
        <w:rFonts w:asciiTheme="minorHAnsi" w:hAnsiTheme="minorHAnsi" w:cstheme="minorHAnsi"/>
        <w:sz w:val="22"/>
      </w:rPr>
    </w:pPr>
    <w:r w:rsidRPr="00934E6E">
      <w:rPr>
        <w:rFonts w:asciiTheme="minorHAnsi" w:hAnsiTheme="minorHAnsi" w:cstheme="minorHAnsi"/>
        <w:sz w:val="22"/>
      </w:rPr>
      <w:t>Ausgenommen aus der Lizenz CC-BY-SA 4.0 sind alle Logos</w:t>
    </w:r>
    <w:r>
      <w:rPr>
        <w:rFonts w:asciiTheme="minorHAnsi" w:hAnsiTheme="minorHAnsi" w:cstheme="minorHAnsi"/>
        <w:sz w:val="22"/>
      </w:rPr>
      <w:t>.</w:t>
    </w:r>
  </w:p>
  <w:p w14:paraId="1FC74506" w14:textId="070A7235" w:rsidR="00934E6E" w:rsidRPr="00934E6E" w:rsidRDefault="00934E6E" w:rsidP="00934E6E">
    <w:pPr>
      <w:rPr>
        <w:rFonts w:asciiTheme="minorHAnsi" w:hAnsiTheme="minorHAnsi" w:cstheme="minorHAnsi"/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4763B"/>
    <w:multiLevelType w:val="hybridMultilevel"/>
    <w:tmpl w:val="1BE8D3F0"/>
    <w:lvl w:ilvl="0" w:tplc="59AA6808">
      <w:start w:val="1"/>
      <w:numFmt w:val="decimal"/>
      <w:lvlText w:val="%1."/>
      <w:lvlJc w:val="left"/>
      <w:pPr>
        <w:ind w:left="360" w:hanging="360"/>
      </w:pPr>
    </w:lvl>
    <w:lvl w:ilvl="1" w:tplc="95E0268E">
      <w:start w:val="1"/>
      <w:numFmt w:val="lowerLetter"/>
      <w:lvlText w:val="%2."/>
      <w:lvlJc w:val="left"/>
      <w:pPr>
        <w:ind w:left="1080" w:hanging="360"/>
      </w:pPr>
    </w:lvl>
    <w:lvl w:ilvl="2" w:tplc="8670D5A0">
      <w:start w:val="1"/>
      <w:numFmt w:val="lowerRoman"/>
      <w:lvlText w:val="%3."/>
      <w:lvlJc w:val="right"/>
      <w:pPr>
        <w:ind w:left="1800" w:hanging="180"/>
      </w:pPr>
    </w:lvl>
    <w:lvl w:ilvl="3" w:tplc="1DF46FEE">
      <w:start w:val="1"/>
      <w:numFmt w:val="decimal"/>
      <w:lvlText w:val="%4."/>
      <w:lvlJc w:val="left"/>
      <w:pPr>
        <w:ind w:left="2520" w:hanging="360"/>
      </w:pPr>
    </w:lvl>
    <w:lvl w:ilvl="4" w:tplc="7960FC90">
      <w:start w:val="1"/>
      <w:numFmt w:val="lowerLetter"/>
      <w:lvlText w:val="%5."/>
      <w:lvlJc w:val="left"/>
      <w:pPr>
        <w:ind w:left="3240" w:hanging="360"/>
      </w:pPr>
    </w:lvl>
    <w:lvl w:ilvl="5" w:tplc="DD1E6704">
      <w:start w:val="1"/>
      <w:numFmt w:val="lowerRoman"/>
      <w:lvlText w:val="%6."/>
      <w:lvlJc w:val="right"/>
      <w:pPr>
        <w:ind w:left="3960" w:hanging="180"/>
      </w:pPr>
    </w:lvl>
    <w:lvl w:ilvl="6" w:tplc="620014E4">
      <w:start w:val="1"/>
      <w:numFmt w:val="decimal"/>
      <w:lvlText w:val="%7."/>
      <w:lvlJc w:val="left"/>
      <w:pPr>
        <w:ind w:left="4680" w:hanging="360"/>
      </w:pPr>
    </w:lvl>
    <w:lvl w:ilvl="7" w:tplc="F2CAE008">
      <w:start w:val="1"/>
      <w:numFmt w:val="lowerLetter"/>
      <w:lvlText w:val="%8."/>
      <w:lvlJc w:val="left"/>
      <w:pPr>
        <w:ind w:left="5400" w:hanging="360"/>
      </w:pPr>
    </w:lvl>
    <w:lvl w:ilvl="8" w:tplc="55EA4362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124B83"/>
    <w:multiLevelType w:val="hybridMultilevel"/>
    <w:tmpl w:val="2D1030F4"/>
    <w:lvl w:ilvl="0" w:tplc="84424552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A77CE6A8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 w:tplc="6478B28C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 w:tplc="4CE8B208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 w:tplc="70EA536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 w:tplc="8EFE122C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 w:tplc="7338C512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 w:tplc="CF2C515E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 w:tplc="DE76FA0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2B728EE"/>
    <w:multiLevelType w:val="hybridMultilevel"/>
    <w:tmpl w:val="CECAB5F2"/>
    <w:lvl w:ilvl="0" w:tplc="7714A5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1A0C0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04AF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1C9B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1ED9C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8E69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1068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0E4D8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C2CD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447DBD"/>
    <w:multiLevelType w:val="hybridMultilevel"/>
    <w:tmpl w:val="3D741C34"/>
    <w:lvl w:ilvl="0" w:tplc="5C580E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44157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C690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9CAD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7AD61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3E8F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6E64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64D94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898A7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C93A3B"/>
    <w:multiLevelType w:val="hybridMultilevel"/>
    <w:tmpl w:val="6C686EC2"/>
    <w:lvl w:ilvl="0" w:tplc="A49EED5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7E14292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091A813C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6D9C8CD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8B06E78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EC5AE28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0C70681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86D29E7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57CE023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63742C72"/>
    <w:multiLevelType w:val="hybridMultilevel"/>
    <w:tmpl w:val="A09605B4"/>
    <w:lvl w:ilvl="0" w:tplc="4A7284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FAF3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CC49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463A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B44B8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10B4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7E19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04C8A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1081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9386328">
    <w:abstractNumId w:val="1"/>
  </w:num>
  <w:num w:numId="2" w16cid:durableId="1598438528">
    <w:abstractNumId w:val="4"/>
  </w:num>
  <w:num w:numId="3" w16cid:durableId="1397438405">
    <w:abstractNumId w:val="3"/>
  </w:num>
  <w:num w:numId="4" w16cid:durableId="386033998">
    <w:abstractNumId w:val="2"/>
  </w:num>
  <w:num w:numId="5" w16cid:durableId="2038507597">
    <w:abstractNumId w:val="5"/>
  </w:num>
  <w:num w:numId="6" w16cid:durableId="10593246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7EB"/>
    <w:rsid w:val="00183E7C"/>
    <w:rsid w:val="00187B73"/>
    <w:rsid w:val="001947EB"/>
    <w:rsid w:val="002B6487"/>
    <w:rsid w:val="002E578D"/>
    <w:rsid w:val="00325D8C"/>
    <w:rsid w:val="00546F86"/>
    <w:rsid w:val="005E40A1"/>
    <w:rsid w:val="00631D01"/>
    <w:rsid w:val="00934E6E"/>
    <w:rsid w:val="00964ABE"/>
    <w:rsid w:val="009D3F78"/>
    <w:rsid w:val="00A3793D"/>
    <w:rsid w:val="00C14D01"/>
    <w:rsid w:val="00C62F05"/>
    <w:rsid w:val="00D40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81BDB5"/>
  <w15:docId w15:val="{21264CDF-D15B-4E02-AF10-5172A71CF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Arial Unicode MS"/>
        <w:sz w:val="24"/>
        <w:szCs w:val="24"/>
        <w:lang w:val="de-DE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CaptionChar">
    <w:name w:val="Caption Char"/>
    <w:uiPriority w:val="99"/>
  </w:style>
  <w:style w:type="table" w:styleId="Tabellenraster">
    <w:name w:val="Table Grid"/>
    <w:basedOn w:val="NormaleTabelle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styleId="Gitternetztabelle1hell">
    <w:name w:val="Grid Table 1 Light"/>
    <w:basedOn w:val="NormaleTabel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fill="537DC8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fill="DAE3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fill="DAE3F3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fill="F4B184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fill="A5A5A5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fill="FFD865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fill="5B9BD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fill="70AD47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fill="D8E2F3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fill="4472C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band1Vert">
      <w:tblPr/>
      <w:tcPr>
        <w:shd w:val="clear" w:color="A9BEE4" w:fill="A9BEE4"/>
      </w:tcPr>
    </w:tblStylePr>
    <w:tblStylePr w:type="band1Horz">
      <w:tblPr/>
      <w:tcPr>
        <w:shd w:val="clear" w:color="A9BEE4" w:fill="A9BEE4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fill="FBE5D6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fill="ED7D3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band1Vert">
      <w:tblPr/>
      <w:tcPr>
        <w:shd w:val="clear" w:color="F6C3A0" w:fill="F6C3A0"/>
      </w:tcPr>
    </w:tblStylePr>
    <w:tblStylePr w:type="band1Horz">
      <w:tblPr/>
      <w:tcPr>
        <w:shd w:val="clear" w:color="F6C3A0" w:fill="F6C3A0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fill="ECECE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fill="A5A5A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band1Vert">
      <w:tblPr/>
      <w:tcPr>
        <w:shd w:val="clear" w:color="D5D5D5" w:fill="D5D5D5"/>
      </w:tcPr>
    </w:tblStylePr>
    <w:tblStylePr w:type="band1Horz">
      <w:tblPr/>
      <w:tcPr>
        <w:shd w:val="clear" w:color="D5D5D5" w:fill="D5D5D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fill="FFF2CB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fill="FFC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band1Vert">
      <w:tblPr/>
      <w:tcPr>
        <w:shd w:val="clear" w:color="FFE28A" w:fill="FFE28A"/>
      </w:tcPr>
    </w:tblStylePr>
    <w:tblStylePr w:type="band1Horz">
      <w:tblPr/>
      <w:tcPr>
        <w:shd w:val="clear" w:color="FFE28A" w:fill="FFE28A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fill="DDEAF6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fill="5B9BD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band1Vert">
      <w:tblPr/>
      <w:tcPr>
        <w:shd w:val="clear" w:color="B3D0EB" w:fill="B3D0EB"/>
      </w:tcPr>
    </w:tblStylePr>
    <w:tblStylePr w:type="band1Horz">
      <w:tblPr/>
      <w:tcPr>
        <w:shd w:val="clear" w:color="B3D0EB" w:fill="B3D0EB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fill="E1EFD8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fill="70AD47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band1Vert">
      <w:tblPr/>
      <w:tcPr>
        <w:shd w:val="clear" w:color="BCDBA8" w:fill="BCDBA8"/>
      </w:tcPr>
    </w:tblStylePr>
    <w:tblStylePr w:type="band1Horz">
      <w:tblPr/>
      <w:tcPr>
        <w:shd w:val="clear" w:color="BCDBA8" w:fill="BCDBA8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/>
      </w:tcPr>
    </w:tblStylePr>
    <w:tblStylePr w:type="band1Horz">
      <w:tblPr/>
      <w:tcPr>
        <w:shd w:val="clear" w:color="CFDBF0" w:fill="CFDBF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/>
      </w:tcPr>
    </w:tblStylePr>
    <w:tblStylePr w:type="band1Horz">
      <w:tblPr/>
      <w:tcPr>
        <w:shd w:val="clear" w:color="FADECB" w:fill="FADECB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/>
      </w:tcPr>
    </w:tblStylePr>
    <w:tblStylePr w:type="band1Horz">
      <w:tblPr/>
      <w:tcPr>
        <w:shd w:val="clear" w:color="E8E8E8" w:fill="E8E8E8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/>
      </w:tcPr>
    </w:tblStylePr>
    <w:tblStylePr w:type="band1Horz">
      <w:tblPr/>
      <w:tcPr>
        <w:shd w:val="clear" w:color="FFEFBF" w:fill="FFEFBF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/>
      </w:tcPr>
    </w:tblStylePr>
    <w:tblStylePr w:type="band1Horz">
      <w:tblPr/>
      <w:tcPr>
        <w:shd w:val="clear" w:color="D5E5F4" w:fill="D5E5F4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/>
      </w:tcPr>
    </w:tblStylePr>
    <w:tblStylePr w:type="band1Horz">
      <w:tblPr/>
      <w:tcPr>
        <w:shd w:val="clear" w:color="DAEBCF" w:fill="DAEBCF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fill="F4B18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fill="C9C9C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fill="FFD86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fill="9BC2E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fill="A9D08E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fill="4472C4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fill="4472C4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fill="4472C4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fill="4472C4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fill="4472C4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fill="F4B184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fill="F4B184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fill="F4B184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fill="C9C9C9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fill="C9C9C9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fill="C9C9C9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fill="FFD865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fill="FFD865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fill="FFD865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fill="9BC2E5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fill="9BC2E5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fill="9BC2E5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fill="9BC2E5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fill="9BC2E5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fill="A9D08E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fill="A9D08E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fill="A9D08E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fill="C4D2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fill="C4D2EC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fill="C4D2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fill="C4D2EC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</w:style>
  <w:style w:type="paragraph" w:customStyle="1" w:styleId="Heading">
    <w:name w:val="Heading"/>
    <w:basedOn w:val="Standard"/>
    <w:next w:val="Textkrper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</w:style>
  <w:style w:type="paragraph" w:styleId="Listenabsatz">
    <w:name w:val="List Paragraph"/>
    <w:basedOn w:val="Standard"/>
    <w:qFormat/>
    <w:pPr>
      <w:spacing w:after="200"/>
      <w:ind w:left="720"/>
      <w:contextualSpacing/>
    </w:p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rFonts w:cs="Mangal"/>
      <w:sz w:val="20"/>
      <w:szCs w:val="18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cs="Mangal"/>
      <w:sz w:val="20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cs="Mangal"/>
      <w:b/>
      <w:bCs/>
      <w:sz w:val="20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Segoe UI" w:hAnsi="Segoe UI" w:cs="Mangal"/>
      <w:sz w:val="18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Mangal"/>
      <w:sz w:val="18"/>
      <w:szCs w:val="16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  <w:rPr>
      <w:rFonts w:cs="Mangal"/>
      <w:sz w:val="21"/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Pr>
      <w:rFonts w:cs="Mangal"/>
      <w:sz w:val="21"/>
      <w:szCs w:val="21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  <w:rPr>
      <w:rFonts w:cs="Mangal"/>
      <w:sz w:val="21"/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Pr>
      <w:rFonts w:cs="Mangal"/>
      <w:sz w:val="21"/>
      <w:szCs w:val="21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34E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sa/4.0/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350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Julius Krenzer</dc:creator>
  <dc:description/>
  <cp:lastModifiedBy>Julia Jung</cp:lastModifiedBy>
  <cp:revision>2</cp:revision>
  <dcterms:created xsi:type="dcterms:W3CDTF">2022-11-25T15:42:00Z</dcterms:created>
  <dcterms:modified xsi:type="dcterms:W3CDTF">2022-11-25T15:42:00Z</dcterms:modified>
  <dc:language>de-DE</dc:language>
</cp:coreProperties>
</file>