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8A6C23" w14:paraId="795BD260" w14:textId="77777777" w:rsidTr="008A6C23">
        <w:tc>
          <w:tcPr>
            <w:tcW w:w="1946" w:type="dxa"/>
          </w:tcPr>
          <w:p w14:paraId="00FFDF1A" w14:textId="341AF53B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450D9BD1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8A6C23" w14:paraId="2DA0C89C" w14:textId="77777777" w:rsidTr="008A6C23">
        <w:tc>
          <w:tcPr>
            <w:tcW w:w="1946" w:type="dxa"/>
          </w:tcPr>
          <w:p w14:paraId="52A2B89E" w14:textId="721CD2B5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56CC5919" w:rsidR="008A6C23" w:rsidRDefault="008A6C23" w:rsidP="008A6C23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Differenzierung von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n2s Vokabeln und -Nomenklatur</w:t>
            </w:r>
          </w:p>
        </w:tc>
      </w:tr>
      <w:tr w:rsidR="008A6C23" w14:paraId="20CDF77C" w14:textId="77777777" w:rsidTr="008A6C23">
        <w:tc>
          <w:tcPr>
            <w:tcW w:w="1946" w:type="dxa"/>
          </w:tcPr>
          <w:p w14:paraId="0C3CE61C" w14:textId="517B4D94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203978D8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8A6C23" w14:paraId="334867CB" w14:textId="77777777" w:rsidTr="008A6C23">
        <w:tc>
          <w:tcPr>
            <w:tcW w:w="1946" w:type="dxa"/>
          </w:tcPr>
          <w:p w14:paraId="189C09E5" w14:textId="6E51CBA3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7AE4033C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Jung, Julia</w:t>
            </w:r>
          </w:p>
        </w:tc>
      </w:tr>
      <w:tr w:rsidR="008A6C23" w14:paraId="2D69D71C" w14:textId="77777777" w:rsidTr="008A6C23">
        <w:tc>
          <w:tcPr>
            <w:tcW w:w="1946" w:type="dxa"/>
          </w:tcPr>
          <w:p w14:paraId="7BC29E73" w14:textId="44AB21F4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3212D0A9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2022-09-19</w:t>
            </w:r>
          </w:p>
        </w:tc>
      </w:tr>
      <w:tr w:rsidR="008A6C23" w14:paraId="03D6C268" w14:textId="77777777" w:rsidTr="008A6C23">
        <w:tc>
          <w:tcPr>
            <w:tcW w:w="1946" w:type="dxa"/>
          </w:tcPr>
          <w:p w14:paraId="506E0D89" w14:textId="037C6090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3E59AEEA" w:rsidR="008A6C23" w:rsidRDefault="008A6C23" w:rsidP="008A6C23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den Unterschied der Module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n2s Nomenklatur und-Vokabeln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8A6C23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7E7EB695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9639" w:type="dxa"/>
          </w:tcPr>
          <w:p w14:paraId="1BDD83F8" w14:textId="5A3F9B49" w:rsidR="008A6C23" w:rsidRDefault="008A6C23" w:rsidP="008A6C23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Hallo, in diesem </w:t>
            </w:r>
            <w:proofErr w:type="spellStart"/>
            <w:r>
              <w:t>DigiChem</w:t>
            </w:r>
            <w:proofErr w:type="spellEnd"/>
            <w:r>
              <w:t xml:space="preserve">-Video lernst Du den Inhalt der Module </w:t>
            </w:r>
            <w:proofErr w:type="spellStart"/>
            <w:r>
              <w:t>scheLM</w:t>
            </w:r>
            <w:proofErr w:type="spellEnd"/>
            <w:r>
              <w:t xml:space="preserve"> n2s Vokabeln und – Nomenklatur kennen.</w:t>
            </w:r>
          </w:p>
        </w:tc>
        <w:tc>
          <w:tcPr>
            <w:tcW w:w="1417" w:type="dxa"/>
          </w:tcPr>
          <w:p w14:paraId="1C1C7B04" w14:textId="77777777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A6C23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71E459E3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70DE52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72.75pt">
                  <v:imagedata r:id="rId8" o:title="Screenshot (2)"/>
                </v:shape>
              </w:pict>
            </w:r>
          </w:p>
        </w:tc>
        <w:tc>
          <w:tcPr>
            <w:tcW w:w="9639" w:type="dxa"/>
          </w:tcPr>
          <w:p w14:paraId="6D980623" w14:textId="77777777" w:rsidR="008A6C23" w:rsidRDefault="008A6C23" w:rsidP="008A6C23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n2s, was für „</w:t>
            </w: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>“ steht.</w:t>
            </w:r>
          </w:p>
          <w:p w14:paraId="024276DD" w14:textId="7C305C0E" w:rsidR="008A6C23" w:rsidRDefault="008A6C23" w:rsidP="008A6C23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</w:t>
            </w:r>
          </w:p>
        </w:tc>
        <w:tc>
          <w:tcPr>
            <w:tcW w:w="1417" w:type="dxa"/>
          </w:tcPr>
          <w:p w14:paraId="06BB3ECE" w14:textId="77777777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58652A38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8A6C23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3C1187D3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07948F8F" wp14:editId="0E4B1CF6">
                  <wp:extent cx="1631775" cy="914400"/>
                  <wp:effectExtent l="0" t="0" r="6985" b="0"/>
                  <wp:docPr id="5" name="Grafik 5" descr="C:\Users\Joachim\AppData\Local\Microsoft\Windows\INetCache\Content.Word\Screensho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chim\AppData\Local\Microsoft\Windows\INetCache\Content.Word\Screensho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123" cy="92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9CE6933" w14:textId="77777777" w:rsidR="008A6C23" w:rsidRPr="007324E2" w:rsidRDefault="008A6C23" w:rsidP="008A6C23">
            <w:pPr>
              <w:spacing w:line="276" w:lineRule="auto"/>
            </w:pPr>
            <w:r w:rsidRPr="007324E2">
              <w:t xml:space="preserve">Im Menü auf der linken Seite wählst Du </w:t>
            </w:r>
            <w:proofErr w:type="spellStart"/>
            <w:r w:rsidRPr="007324E2">
              <w:t>scheLM</w:t>
            </w:r>
            <w:proofErr w:type="spellEnd"/>
            <w:r w:rsidRPr="007324E2">
              <w:t xml:space="preserve"> n2s aus</w:t>
            </w:r>
          </w:p>
          <w:p w14:paraId="030D06D5" w14:textId="5EA6ADB4" w:rsidR="008A6C23" w:rsidRDefault="008A6C23" w:rsidP="008A6C23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7324E2">
              <w:t>--- es werden dir zwei weitere Unterkapitel angezeigt.</w:t>
            </w:r>
          </w:p>
        </w:tc>
        <w:tc>
          <w:tcPr>
            <w:tcW w:w="1417" w:type="dxa"/>
          </w:tcPr>
          <w:p w14:paraId="19A1A502" w14:textId="77777777" w:rsidR="008A6C23" w:rsidRDefault="008A6C23" w:rsidP="008A6C23">
            <w:pPr>
              <w:pStyle w:val="Listenabsatz"/>
              <w:widowControl w:val="0"/>
              <w:spacing w:line="276" w:lineRule="auto"/>
              <w:ind w:left="0"/>
              <w:jc w:val="both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 w:rsidRPr="007324E2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25CBC1D8" w14:textId="660C884A" w:rsidR="008A6C23" w:rsidRDefault="008A6C23" w:rsidP="008A6C23">
            <w:pPr>
              <w:pStyle w:val="Listenabsatz"/>
              <w:widowControl w:val="0"/>
              <w:spacing w:line="276" w:lineRule="auto"/>
              <w:ind w:left="0"/>
              <w:jc w:val="both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8A6C23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32CBA608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6F8E995C">
                <v:shape id="_x0000_i1026" type="#_x0000_t75" style="width:125.25pt;height:70.5pt">
                  <v:imagedata r:id="rId10" o:title="Screenshot (3)"/>
                </v:shape>
              </w:pict>
            </w:r>
          </w:p>
        </w:tc>
        <w:tc>
          <w:tcPr>
            <w:tcW w:w="9639" w:type="dxa"/>
          </w:tcPr>
          <w:p w14:paraId="6FDAF1BD" w14:textId="77777777" w:rsidR="008A6C23" w:rsidRDefault="008A6C23" w:rsidP="008A6C23">
            <w:pPr>
              <w:spacing w:line="276" w:lineRule="auto"/>
            </w:pPr>
            <w:r>
              <w:t>Klicke auf Nomenklatur.</w:t>
            </w:r>
          </w:p>
          <w:p w14:paraId="5E49B112" w14:textId="3D78CD81" w:rsidR="008A6C23" w:rsidRDefault="008A6C23" w:rsidP="008A6C23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Hier findest Du einen interaktiven Trainer zum Lernen von chemischer Nomenklatur.</w:t>
            </w:r>
          </w:p>
        </w:tc>
        <w:tc>
          <w:tcPr>
            <w:tcW w:w="1417" w:type="dxa"/>
          </w:tcPr>
          <w:p w14:paraId="4C1AF986" w14:textId="5E70B2CA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8A6C23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6B6F56E4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0C195506">
                <v:shape id="_x0000_i1027" type="#_x0000_t75" style="width:125.25pt;height:70.5pt">
                  <v:imagedata r:id="rId11" o:title="Screenshot (4)"/>
                </v:shape>
              </w:pict>
            </w:r>
          </w:p>
        </w:tc>
        <w:tc>
          <w:tcPr>
            <w:tcW w:w="9639" w:type="dxa"/>
          </w:tcPr>
          <w:p w14:paraId="124614CD" w14:textId="77777777" w:rsidR="008A6C23" w:rsidRDefault="008A6C23" w:rsidP="008A6C23">
            <w:pPr>
              <w:spacing w:line="276" w:lineRule="auto"/>
            </w:pPr>
            <w:r>
              <w:t>Scrolle an die richtige Position und alle verfügbaren Datensätze für dieses Lernmodul werden Dir angezeigt.</w:t>
            </w:r>
          </w:p>
          <w:p w14:paraId="1FDEB731" w14:textId="09D563AA" w:rsidR="008A6C23" w:rsidRDefault="008A6C23" w:rsidP="008A6C23">
            <w:pPr>
              <w:spacing w:line="276" w:lineRule="auto"/>
            </w:pPr>
            <w:r>
              <w:t>Im Test wirst Du den Namen chemischer Substanzen sehen und Deine Aufgabe wird es sein, diese korrekt zu zeichnen.</w:t>
            </w:r>
          </w:p>
        </w:tc>
        <w:tc>
          <w:tcPr>
            <w:tcW w:w="1417" w:type="dxa"/>
          </w:tcPr>
          <w:p w14:paraId="0FACF6B6" w14:textId="77777777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</w:t>
            </w:r>
          </w:p>
          <w:p w14:paraId="3E268EAB" w14:textId="79814E00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8A6C23" w14:paraId="6D90CF98" w14:textId="77777777">
        <w:trPr>
          <w:trHeight w:val="1597"/>
        </w:trPr>
        <w:tc>
          <w:tcPr>
            <w:tcW w:w="532" w:type="dxa"/>
          </w:tcPr>
          <w:p w14:paraId="434521D5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E2FBF98" w14:textId="709A4471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6940995C" wp14:editId="34B39221">
                  <wp:extent cx="1614777" cy="904875"/>
                  <wp:effectExtent l="0" t="0" r="5080" b="0"/>
                  <wp:docPr id="8" name="Grafik 8" descr="C:\Users\Joachim\AppData\Local\Microsoft\Windows\INetCache\Content.Word\Screenshot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oachim\AppData\Local\Microsoft\Windows\INetCache\Content.Word\Screenshot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88" cy="91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97B4325" w14:textId="77777777" w:rsidR="008A6C23" w:rsidRPr="00A366AD" w:rsidRDefault="008A6C23" w:rsidP="008A6C23">
            <w:pPr>
              <w:spacing w:line="276" w:lineRule="auto"/>
            </w:pPr>
            <w:r w:rsidRPr="00A366AD">
              <w:t>Das zweite Modul ist der Vokabeltrainer.</w:t>
            </w:r>
          </w:p>
          <w:p w14:paraId="18D6148B" w14:textId="48CBC100" w:rsidR="008A6C23" w:rsidRDefault="008A6C23" w:rsidP="008A6C23">
            <w:pPr>
              <w:spacing w:line="276" w:lineRule="auto"/>
            </w:pPr>
            <w:r>
              <w:t>Gehe zurück zur n2s Startseite und wähle im Menü links „Vokabeln“ aus.</w:t>
            </w:r>
          </w:p>
        </w:tc>
        <w:tc>
          <w:tcPr>
            <w:tcW w:w="1417" w:type="dxa"/>
          </w:tcPr>
          <w:p w14:paraId="4C5FE5C8" w14:textId="77777777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4072F2A" w14:textId="77777777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67DEE8AB" w14:textId="6274EA1D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Im Menü links</w:t>
            </w:r>
          </w:p>
        </w:tc>
      </w:tr>
      <w:tr w:rsidR="008A6C23" w14:paraId="334C7852" w14:textId="77777777">
        <w:trPr>
          <w:trHeight w:val="1597"/>
        </w:trPr>
        <w:tc>
          <w:tcPr>
            <w:tcW w:w="532" w:type="dxa"/>
          </w:tcPr>
          <w:p w14:paraId="5EB7BEB8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A1C7561" w14:textId="72E9A196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725B7AA2">
                <v:shape id="_x0000_i1028" type="#_x0000_t75" style="width:125.25pt;height:70.5pt">
                  <v:imagedata r:id="rId13" o:title="Screenshot (7)"/>
                </v:shape>
              </w:pict>
            </w:r>
          </w:p>
        </w:tc>
        <w:tc>
          <w:tcPr>
            <w:tcW w:w="9639" w:type="dxa"/>
          </w:tcPr>
          <w:p w14:paraId="59E8B5BE" w14:textId="77777777" w:rsidR="008A6C23" w:rsidRDefault="008A6C23" w:rsidP="008A6C23">
            <w:pPr>
              <w:spacing w:line="276" w:lineRule="auto"/>
              <w:jc w:val="both"/>
            </w:pPr>
            <w:r>
              <w:t>Scrolle nach unten.</w:t>
            </w:r>
          </w:p>
          <w:p w14:paraId="4F913235" w14:textId="77777777" w:rsidR="008A6C23" w:rsidRDefault="008A6C23" w:rsidP="008A6C23">
            <w:pPr>
              <w:spacing w:line="276" w:lineRule="auto"/>
              <w:jc w:val="both"/>
            </w:pPr>
            <w:r>
              <w:t>--- Auch hier siehst du die auswählbaren Datensätze für deine Abfrage.</w:t>
            </w:r>
          </w:p>
          <w:p w14:paraId="40CFF097" w14:textId="3A4653B2" w:rsidR="008A6C23" w:rsidRDefault="008A6C23" w:rsidP="008A6C23">
            <w:pPr>
              <w:spacing w:line="276" w:lineRule="auto"/>
            </w:pPr>
            <w:r>
              <w:t>--- Darunter siehst du im Gegensatz zum Modul n2s Nomenklatur die Felder „Benutzername“ und „Passwort“</w:t>
            </w:r>
          </w:p>
        </w:tc>
        <w:tc>
          <w:tcPr>
            <w:tcW w:w="1417" w:type="dxa"/>
          </w:tcPr>
          <w:p w14:paraId="13582992" w14:textId="77777777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</w:t>
            </w:r>
          </w:p>
          <w:p w14:paraId="7A38FFAD" w14:textId="3705A27D" w:rsidR="008A6C23" w:rsidRDefault="008A6C23" w:rsidP="008A6C23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044DAF58" w14:textId="77B58FD2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8A6C23" w14:paraId="380B1535" w14:textId="77777777">
        <w:trPr>
          <w:trHeight w:val="1597"/>
        </w:trPr>
        <w:tc>
          <w:tcPr>
            <w:tcW w:w="532" w:type="dxa"/>
          </w:tcPr>
          <w:p w14:paraId="079CBD14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B5B74C9" w14:textId="77777777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Hinweis:</w:t>
            </w:r>
          </w:p>
          <w:p w14:paraId="230E6722" w14:textId="4E9C027C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Für n2s Vokabeln ist eine Registrierung notwendig, für n2s Nomenklatur nicht.</w:t>
            </w:r>
          </w:p>
        </w:tc>
        <w:tc>
          <w:tcPr>
            <w:tcW w:w="9639" w:type="dxa"/>
          </w:tcPr>
          <w:p w14:paraId="5218231E" w14:textId="77777777" w:rsidR="008A6C23" w:rsidRDefault="008A6C23" w:rsidP="008A6C23">
            <w:pPr>
              <w:spacing w:line="276" w:lineRule="auto"/>
            </w:pPr>
            <w:r>
              <w:t xml:space="preserve">Dies liegt daran, dass für das Modul n2s - Vokabeln eine Registrierung notwendig ist. </w:t>
            </w:r>
          </w:p>
          <w:p w14:paraId="03080819" w14:textId="0F0FF084" w:rsidR="008A6C23" w:rsidRDefault="008A6C23" w:rsidP="008A6C23">
            <w:pPr>
              <w:spacing w:line="276" w:lineRule="auto"/>
            </w:pPr>
            <w:r>
              <w:t>So kann dein Lernfortschritt dokumentiert werden, um eine zukünftige Abfrage anzupassen.</w:t>
            </w:r>
          </w:p>
          <w:p w14:paraId="29BC406D" w14:textId="77777777" w:rsidR="008A6C23" w:rsidRDefault="008A6C23" w:rsidP="008A6C23">
            <w:pPr>
              <w:spacing w:line="276" w:lineRule="auto"/>
            </w:pPr>
          </w:p>
          <w:p w14:paraId="7A974609" w14:textId="76893A4F" w:rsidR="008A6C23" w:rsidRDefault="008A6C23" w:rsidP="008A6C23">
            <w:pPr>
              <w:spacing w:line="276" w:lineRule="auto"/>
            </w:pPr>
            <w:r>
              <w:t xml:space="preserve">Im Modul Nomenklatur ist dies nicht notwendig, da Du hier die Anwendung </w:t>
            </w:r>
            <w:r>
              <w:t xml:space="preserve">und </w:t>
            </w:r>
            <w:r>
              <w:t>Regeln der Nomenklatur übst.</w:t>
            </w:r>
          </w:p>
        </w:tc>
        <w:tc>
          <w:tcPr>
            <w:tcW w:w="1417" w:type="dxa"/>
          </w:tcPr>
          <w:p w14:paraId="1866BA70" w14:textId="2C89A6F5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</w:t>
            </w:r>
          </w:p>
        </w:tc>
      </w:tr>
      <w:tr w:rsidR="008A6C23" w14:paraId="62911B3D" w14:textId="77777777">
        <w:trPr>
          <w:trHeight w:val="1597"/>
        </w:trPr>
        <w:tc>
          <w:tcPr>
            <w:tcW w:w="532" w:type="dxa"/>
          </w:tcPr>
          <w:p w14:paraId="3E177B2B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DCF8BD" w14:textId="37D6C033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44982B09" wp14:editId="010C1C17">
                  <wp:extent cx="1614777" cy="904875"/>
                  <wp:effectExtent l="0" t="0" r="5080" b="0"/>
                  <wp:docPr id="10" name="Grafik 10" descr="C:\Users\Joachim\AppData\Local\Microsoft\Windows\INetCache\Content.Word\Screenshot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achim\AppData\Local\Microsoft\Windows\INetCache\Content.Word\Screenshot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73" cy="90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93F3584" w14:textId="529432E3" w:rsidR="008A6C23" w:rsidRDefault="008A6C23" w:rsidP="008A6C23">
            <w:pPr>
              <w:spacing w:line="276" w:lineRule="auto"/>
            </w:pPr>
            <w:r>
              <w:rPr>
                <w:rFonts w:cs="Liberation Serif"/>
              </w:rPr>
              <w:t xml:space="preserve">Falls Du noch nicht bei </w:t>
            </w:r>
            <w:proofErr w:type="spellStart"/>
            <w:r>
              <w:rPr>
                <w:rFonts w:cs="Liberation Serif"/>
              </w:rPr>
              <w:t>scheLM</w:t>
            </w:r>
            <w:proofErr w:type="spellEnd"/>
            <w:r>
              <w:rPr>
                <w:rFonts w:cs="Liberation Serif"/>
              </w:rPr>
              <w:t xml:space="preserve"> registriert bist, schaue Dir das Video zu dieser Thematik an!</w:t>
            </w:r>
          </w:p>
        </w:tc>
        <w:tc>
          <w:tcPr>
            <w:tcW w:w="1417" w:type="dxa"/>
          </w:tcPr>
          <w:p w14:paraId="78F4CE09" w14:textId="77777777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A6C23" w14:paraId="6CF246EE" w14:textId="77777777">
        <w:trPr>
          <w:trHeight w:val="1597"/>
        </w:trPr>
        <w:tc>
          <w:tcPr>
            <w:tcW w:w="532" w:type="dxa"/>
          </w:tcPr>
          <w:p w14:paraId="64A60ACD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0F95401" w14:textId="1A710F20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7E5DFE3C" wp14:editId="10999023">
                  <wp:extent cx="1580782" cy="885825"/>
                  <wp:effectExtent l="0" t="0" r="635" b="0"/>
                  <wp:docPr id="15" name="Grafik 15" descr="C:\Users\Joachim\AppData\Local\Microsoft\Windows\INetCache\Content.Word\Screenshot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achim\AppData\Local\Microsoft\Windows\INetCache\Content.Word\Screenshot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76" cy="88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8189C09" w14:textId="5549D793" w:rsidR="008A6C23" w:rsidRDefault="008A6C23" w:rsidP="008A6C23">
            <w:pPr>
              <w:spacing w:line="276" w:lineRule="auto"/>
            </w:pPr>
            <w:r>
              <w:t xml:space="preserve">Bei </w:t>
            </w:r>
            <w:proofErr w:type="spellStart"/>
            <w:r>
              <w:t>scheLM</w:t>
            </w:r>
            <w:proofErr w:type="spellEnd"/>
            <w:r>
              <w:t xml:space="preserve"> n2s Vokabeln werden dir Substanzen genannt, von denen Du direkt auf die Struktur schließen können solltest. Wie in einer Fremdsprache lernt man hier Vokabeln, nur nicht von </w:t>
            </w:r>
            <w:proofErr w:type="spellStart"/>
            <w:r>
              <w:t>zB</w:t>
            </w:r>
            <w:proofErr w:type="spellEnd"/>
            <w:r>
              <w:t xml:space="preserve">. Deutsch zu Englisch, sondern </w:t>
            </w:r>
            <w:proofErr w:type="gramStart"/>
            <w:r>
              <w:t>von Name</w:t>
            </w:r>
            <w:proofErr w:type="gramEnd"/>
            <w:r>
              <w:t xml:space="preserve"> zu Struktur.</w:t>
            </w:r>
          </w:p>
        </w:tc>
        <w:tc>
          <w:tcPr>
            <w:tcW w:w="1417" w:type="dxa"/>
          </w:tcPr>
          <w:p w14:paraId="3326A770" w14:textId="77777777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A6C23" w14:paraId="0A14679C" w14:textId="77777777">
        <w:trPr>
          <w:trHeight w:val="1597"/>
        </w:trPr>
        <w:tc>
          <w:tcPr>
            <w:tcW w:w="532" w:type="dxa"/>
          </w:tcPr>
          <w:p w14:paraId="46D07FA0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7BCEB93" w14:textId="0CE00709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097A9593" wp14:editId="0A4F76C1">
                  <wp:extent cx="1580782" cy="885825"/>
                  <wp:effectExtent l="0" t="0" r="635" b="0"/>
                  <wp:docPr id="16" name="Grafik 16" descr="C:\Users\Joachim\AppData\Local\Microsoft\Windows\INetCache\Content.Word\Screenshot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achim\AppData\Local\Microsoft\Windows\INetCache\Content.Word\Screenshot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78" cy="89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5A64710" w14:textId="4A44BAC5" w:rsidR="008A6C23" w:rsidRDefault="008A6C23" w:rsidP="008A6C23">
            <w:pPr>
              <w:spacing w:line="276" w:lineRule="auto"/>
            </w:pPr>
            <w:r>
              <w:t xml:space="preserve">Die Bedienung der beiden Module erfolgt fast identisch und wird daher am Beispiel des n2s Vokabeltrainers in einem weiteren Video </w:t>
            </w:r>
            <w:r w:rsidRPr="00A366AD">
              <w:t>erläutert.</w:t>
            </w:r>
          </w:p>
        </w:tc>
        <w:tc>
          <w:tcPr>
            <w:tcW w:w="1417" w:type="dxa"/>
          </w:tcPr>
          <w:p w14:paraId="4700F06D" w14:textId="77777777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A6C23" w14:paraId="15245E0F" w14:textId="77777777">
        <w:trPr>
          <w:trHeight w:val="1597"/>
        </w:trPr>
        <w:tc>
          <w:tcPr>
            <w:tcW w:w="532" w:type="dxa"/>
          </w:tcPr>
          <w:p w14:paraId="49F90C7E" w14:textId="77777777" w:rsidR="008A6C23" w:rsidRDefault="008A6C23" w:rsidP="008A6C23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2612B04" w14:textId="2F9FA4EF" w:rsidR="008A6C23" w:rsidRDefault="008A6C23" w:rsidP="008A6C23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Greenscreen</w:t>
            </w:r>
          </w:p>
        </w:tc>
        <w:tc>
          <w:tcPr>
            <w:tcW w:w="9639" w:type="dxa"/>
          </w:tcPr>
          <w:p w14:paraId="1A8720B2" w14:textId="57EAD85A" w:rsidR="008A6C23" w:rsidRDefault="008A6C23" w:rsidP="008A6C23">
            <w:pPr>
              <w:spacing w:line="276" w:lineRule="auto"/>
            </w:pPr>
            <w:r>
              <w:t xml:space="preserve">In diesem </w:t>
            </w:r>
            <w:proofErr w:type="spellStart"/>
            <w:r>
              <w:t>DigiChem</w:t>
            </w:r>
            <w:proofErr w:type="spellEnd"/>
            <w:r>
              <w:t xml:space="preserve">-Video hast Du den Unterschied zwischen den Modulen n2s </w:t>
            </w:r>
            <w:r>
              <w:t>Vokabeln</w:t>
            </w:r>
            <w:r>
              <w:t xml:space="preserve"> und –</w:t>
            </w:r>
            <w:r>
              <w:t>Nomenklatur</w:t>
            </w:r>
            <w:r>
              <w:t xml:space="preserve"> kennengelernt.</w:t>
            </w:r>
          </w:p>
          <w:p w14:paraId="14BC3237" w14:textId="4CFE0529" w:rsidR="008A6C23" w:rsidRDefault="008A6C23" w:rsidP="008A6C23">
            <w:pPr>
              <w:spacing w:line="276" w:lineRule="auto"/>
            </w:pPr>
            <w:r>
              <w:t xml:space="preserve">Nutze dein neues Wissen und übe den Umgang mit diesen Modulen. </w:t>
            </w:r>
          </w:p>
        </w:tc>
        <w:tc>
          <w:tcPr>
            <w:tcW w:w="1417" w:type="dxa"/>
          </w:tcPr>
          <w:p w14:paraId="12DF21E7" w14:textId="77777777" w:rsidR="008A6C23" w:rsidRDefault="008A6C23" w:rsidP="008A6C2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6"/>
      <w:footerReference w:type="default" r:id="rId17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66034" w14:textId="77777777" w:rsidR="00A62DA0" w:rsidRDefault="00A62DA0">
      <w:r>
        <w:separator/>
      </w:r>
    </w:p>
  </w:endnote>
  <w:endnote w:type="continuationSeparator" w:id="0">
    <w:p w14:paraId="4AC4549B" w14:textId="77777777" w:rsidR="00A62DA0" w:rsidRDefault="00A62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866A" w14:textId="77777777" w:rsidR="00A62DA0" w:rsidRDefault="00A62DA0">
      <w:r>
        <w:separator/>
      </w:r>
    </w:p>
  </w:footnote>
  <w:footnote w:type="continuationSeparator" w:id="0">
    <w:p w14:paraId="2BA8E2F7" w14:textId="77777777" w:rsidR="00A62DA0" w:rsidRDefault="00A62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21BE06C2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Julia</w:t>
    </w:r>
    <w:r w:rsidR="009D3F78">
      <w:rPr>
        <w:rFonts w:asciiTheme="minorHAnsi" w:hAnsiTheme="minorHAnsi" w:cstheme="minorHAnsi"/>
        <w:sz w:val="22"/>
      </w:rPr>
      <w:t xml:space="preserve"> Jung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546F86"/>
    <w:rsid w:val="00631D01"/>
    <w:rsid w:val="008A6C23"/>
    <w:rsid w:val="00934E6E"/>
    <w:rsid w:val="009D3F78"/>
    <w:rsid w:val="00A3793D"/>
    <w:rsid w:val="00A62DA0"/>
    <w:rsid w:val="00C14D01"/>
    <w:rsid w:val="00C62F05"/>
    <w:rsid w:val="00D4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2022-11-25T15:57:00Z</dcterms:created>
  <dcterms:modified xsi:type="dcterms:W3CDTF">2022-11-25T15:57:00Z</dcterms:modified>
  <dc:language>de-DE</dc:language>
</cp:coreProperties>
</file>